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D3" w:rsidRDefault="00193B0B">
      <w:pPr>
        <w:jc w:val="center"/>
        <w:rPr>
          <w:rFonts w:eastAsia="SimSun" w:cs="Times New Roman"/>
        </w:rPr>
      </w:pPr>
      <w:bookmarkStart w:id="0" w:name="_GoBack"/>
      <w:bookmarkEnd w:id="0"/>
      <w:proofErr w:type="spellStart"/>
      <w:r>
        <w:rPr>
          <w:rFonts w:eastAsia="SimSun" w:cs="Times New Roman"/>
        </w:rPr>
        <w:t>Рецензція</w:t>
      </w:r>
      <w:proofErr w:type="spellEnd"/>
      <w:r>
        <w:rPr>
          <w:rFonts w:eastAsia="SimSun" w:cs="Times New Roman"/>
        </w:rPr>
        <w:t xml:space="preserve">-відгук </w:t>
      </w:r>
    </w:p>
    <w:p w:rsidR="008209D3" w:rsidRDefault="00193B0B">
      <w:pPr>
        <w:jc w:val="center"/>
        <w:rPr>
          <w:rFonts w:eastAsia="SimSun" w:cs="Times New Roman"/>
          <w:lang w:eastAsia="ru-RU"/>
        </w:rPr>
      </w:pPr>
      <w:r>
        <w:rPr>
          <w:rFonts w:eastAsia="SimSun" w:cs="Times New Roman"/>
        </w:rPr>
        <w:t xml:space="preserve">на освітню програму спеціальність: </w:t>
      </w:r>
      <w:r>
        <w:rPr>
          <w:rFonts w:eastAsia="SimSun" w:cs="Times New Roman"/>
          <w:lang w:eastAsia="ru-RU"/>
        </w:rPr>
        <w:t>А4 Середня освіта</w:t>
      </w:r>
    </w:p>
    <w:p w:rsidR="008209D3" w:rsidRDefault="00193B0B">
      <w:pPr>
        <w:jc w:val="center"/>
        <w:rPr>
          <w:rFonts w:eastAsia="SimSun" w:cs="Times New Roman"/>
          <w:lang w:eastAsia="zh-CN"/>
        </w:rPr>
      </w:pPr>
      <w:r>
        <w:rPr>
          <w:rFonts w:eastAsia="SimSun" w:cs="Times New Roman"/>
          <w:lang w:eastAsia="ru-RU"/>
        </w:rPr>
        <w:t xml:space="preserve">Спеціалізація: </w:t>
      </w:r>
      <w:r>
        <w:t>А4.022 Німецька мова і зарубіжна література</w:t>
      </w:r>
    </w:p>
    <w:p w:rsidR="008209D3" w:rsidRDefault="00193B0B">
      <w:pPr>
        <w:jc w:val="center"/>
        <w:rPr>
          <w:rFonts w:eastAsia="SimSun" w:cs="Times New Roman"/>
          <w:lang w:val="ru-RU" w:eastAsia="ru-RU"/>
        </w:rPr>
      </w:pPr>
      <w:r>
        <w:rPr>
          <w:rFonts w:eastAsia="SimSun" w:cs="Times New Roman"/>
          <w:lang w:eastAsia="zh-CN"/>
        </w:rPr>
        <w:t xml:space="preserve">Освітня програма:  </w:t>
      </w:r>
      <w:r>
        <w:rPr>
          <w:b/>
          <w:bCs/>
        </w:rPr>
        <w:t xml:space="preserve">Німецька мова і друга західноєвропейська мова, зарубіжна література, методика навчання іноземних мов </w:t>
      </w:r>
    </w:p>
    <w:p w:rsidR="008209D3" w:rsidRDefault="008209D3">
      <w:pPr>
        <w:spacing w:line="360" w:lineRule="auto"/>
        <w:ind w:firstLine="708"/>
      </w:pPr>
    </w:p>
    <w:p w:rsidR="008209D3" w:rsidRDefault="00193B0B">
      <w:pPr>
        <w:spacing w:line="360" w:lineRule="auto"/>
        <w:ind w:firstLine="708"/>
        <w:jc w:val="both"/>
      </w:pPr>
      <w:r>
        <w:t xml:space="preserve">Освітня програма магістерського рівня за спеціальністю А4 </w:t>
      </w:r>
      <w:r>
        <w:rPr>
          <w:lang w:val="ru-RU"/>
        </w:rPr>
        <w:t>«</w:t>
      </w:r>
      <w:r>
        <w:t>Середня освіта</w:t>
      </w:r>
      <w:r>
        <w:rPr>
          <w:lang w:val="ru-RU"/>
        </w:rPr>
        <w:t>»</w:t>
      </w:r>
      <w:r>
        <w:t xml:space="preserve"> вирізняється продуманістю та якісним поєднанням теоретичних і практичних компонентів. Вона створена колективом досвідчених фахівців і має чітку спрямованість на </w:t>
      </w:r>
      <w:r>
        <w:t>формування</w:t>
      </w:r>
      <w:r>
        <w:t xml:space="preserve"> </w:t>
      </w:r>
      <w:r>
        <w:t>сучасного</w:t>
      </w:r>
      <w:r>
        <w:t xml:space="preserve"> педагога з високим рівнем </w:t>
      </w:r>
      <w:proofErr w:type="spellStart"/>
      <w:r>
        <w:t>мовної</w:t>
      </w:r>
      <w:proofErr w:type="spellEnd"/>
      <w:r>
        <w:t>, літературознавчої та методичної підготовки.</w:t>
      </w:r>
    </w:p>
    <w:p w:rsidR="008209D3" w:rsidRDefault="00193B0B">
      <w:pPr>
        <w:spacing w:line="360" w:lineRule="auto"/>
        <w:ind w:firstLine="708"/>
        <w:jc w:val="both"/>
      </w:pPr>
      <w:r>
        <w:t>С</w:t>
      </w:r>
      <w:r>
        <w:t>ильн</w:t>
      </w:r>
      <w:r>
        <w:t>ий</w:t>
      </w:r>
      <w:r>
        <w:t xml:space="preserve"> </w:t>
      </w:r>
      <w:r>
        <w:t>бік</w:t>
      </w:r>
      <w:r>
        <w:t xml:space="preserve"> програми є </w:t>
      </w:r>
      <w:proofErr w:type="spellStart"/>
      <w:r>
        <w:t>компетентнісний</w:t>
      </w:r>
      <w:proofErr w:type="spellEnd"/>
      <w:r>
        <w:t xml:space="preserve"> підхід до навчання, що дозволяє поєднувати академічні знання із практичними навичками, необхідними у професійній діяльності. Великий спект</w:t>
      </w:r>
      <w:r>
        <w:t>р вибіркових дисциплін надає студентам можливість формувати власну освітню траєкторію й розвивати додаткові професійні інтереси. Окремо слід підкреслити якісну організацію педагогічної практики: завдяки налагодженій співпраці університету зі школами студен</w:t>
      </w:r>
      <w:r>
        <w:t xml:space="preserve">ти мають змогу працювати у навчальних закладах із доброзичливим колективом </w:t>
      </w:r>
      <w:r>
        <w:t>у</w:t>
      </w:r>
      <w:r>
        <w:t xml:space="preserve"> сприятлив</w:t>
      </w:r>
      <w:r>
        <w:t>ій</w:t>
      </w:r>
      <w:r>
        <w:t xml:space="preserve"> атмосфер</w:t>
      </w:r>
      <w:r>
        <w:t>і</w:t>
      </w:r>
      <w:r>
        <w:t>, що суттєво підсилює ефективність</w:t>
      </w:r>
      <w:r>
        <w:t xml:space="preserve"> формування</w:t>
      </w:r>
      <w:r>
        <w:t xml:space="preserve"> практичн</w:t>
      </w:r>
      <w:r>
        <w:t>их</w:t>
      </w:r>
      <w:r>
        <w:t xml:space="preserve"> </w:t>
      </w:r>
      <w:r>
        <w:t>навичок</w:t>
      </w:r>
      <w:r>
        <w:t xml:space="preserve"> і вмінь</w:t>
      </w:r>
      <w:r>
        <w:t>.</w:t>
      </w:r>
    </w:p>
    <w:p w:rsidR="008209D3" w:rsidRDefault="00193B0B">
      <w:pPr>
        <w:spacing w:line="360" w:lineRule="auto"/>
        <w:ind w:firstLine="708"/>
        <w:jc w:val="both"/>
      </w:pPr>
      <w:r>
        <w:t>Особливої вдячності заслуговує людяність і лояльність викладачів програми. В умовах,</w:t>
      </w:r>
      <w:r>
        <w:t xml:space="preserve"> коли країна переживає повномасштабне вторгнення</w:t>
      </w:r>
      <w:r>
        <w:t xml:space="preserve"> </w:t>
      </w:r>
      <w:proofErr w:type="spellStart"/>
      <w:r>
        <w:t>рф</w:t>
      </w:r>
      <w:proofErr w:type="spellEnd"/>
      <w:r>
        <w:t>, а студенти вимушені не лише навчатися, а й працювати, гнучкість і розуміння з боку викладачів стають надзвичайно важливими. Можливість відпрацювати пропущене заняття, знайти індивідуальний формат для вик</w:t>
      </w:r>
      <w:r>
        <w:t>онання завдань, отримати пораду чи підтримку – усе це створює атмосферу довіри та партнерства між викладачем і студентом. Такий підхід формує не лише професійні знання, а й відчуття взаємоповаги та моральної підтримки, які допомагають триматис</w:t>
      </w:r>
      <w:r>
        <w:t>ь</w:t>
      </w:r>
      <w:r>
        <w:t xml:space="preserve"> навіть у ск</w:t>
      </w:r>
      <w:r>
        <w:t>ладних життєвих обставинах. Подібна увага до потреб студентів робить освітній процес не формальністю, а справжнім співробітництвом.</w:t>
      </w:r>
    </w:p>
    <w:p w:rsidR="008209D3" w:rsidRDefault="00193B0B">
      <w:pPr>
        <w:spacing w:line="360" w:lineRule="auto"/>
        <w:ind w:firstLine="708"/>
        <w:jc w:val="both"/>
      </w:pPr>
      <w:r>
        <w:t>Освітня</w:t>
      </w:r>
      <w:r>
        <w:t xml:space="preserve"> п</w:t>
      </w:r>
      <w:r>
        <w:t>рограма має дуже високий рівень</w:t>
      </w:r>
      <w:r>
        <w:t xml:space="preserve"> якості й </w:t>
      </w:r>
      <w:r>
        <w:t>повністю відповідає вимогам</w:t>
      </w:r>
      <w:r>
        <w:t xml:space="preserve"> ринку праці в Україні та за її межами</w:t>
      </w:r>
      <w:r>
        <w:t xml:space="preserve">, </w:t>
      </w:r>
      <w:r>
        <w:t>що</w:t>
      </w:r>
      <w:r>
        <w:t xml:space="preserve"> забезпечує якісну підготовку майбутніх </w:t>
      </w:r>
      <w:r>
        <w:t>вчителів</w:t>
      </w:r>
      <w:r>
        <w:t xml:space="preserve"> німецької та англійської мови і зарубіжної літератури</w:t>
      </w:r>
      <w:r>
        <w:t>, сприяє всебічному розвитку студентів і формує</w:t>
      </w:r>
      <w:r>
        <w:t xml:space="preserve"> у них</w:t>
      </w:r>
      <w:r>
        <w:t xml:space="preserve"> професійні навички, необхідні для роботи в сучасних умовах. Сильні сторони програми </w:t>
      </w:r>
      <w:r>
        <w:rPr>
          <w:lang w:val="ru-RU"/>
        </w:rPr>
        <w:t xml:space="preserve">– </w:t>
      </w:r>
      <w:r>
        <w:t>кваліфікований</w:t>
      </w:r>
      <w:r>
        <w:t xml:space="preserve"> </w:t>
      </w:r>
      <w:r>
        <w:t>професорсько</w:t>
      </w:r>
      <w:r>
        <w:t>-</w:t>
      </w:r>
      <w:r>
        <w:t xml:space="preserve">викладацький склад, сучасна структура, багатий вибір дисциплін і якісна </w:t>
      </w:r>
      <w:r>
        <w:t>виробнича</w:t>
      </w:r>
      <w:r>
        <w:t xml:space="preserve"> педагогічна </w:t>
      </w:r>
      <w:r>
        <w:t>практика</w:t>
      </w:r>
      <w:r>
        <w:t>.</w:t>
      </w:r>
    </w:p>
    <w:p w:rsidR="008209D3" w:rsidRDefault="00193B0B">
      <w:pPr>
        <w:jc w:val="both"/>
        <w:rPr>
          <w:rFonts w:eastAsia="SimSun" w:cs="Times New Roman"/>
        </w:rPr>
      </w:pPr>
      <w:r>
        <w:rPr>
          <w:rFonts w:eastAsia="SimSun" w:cs="Times New Roman"/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82550</wp:posOffset>
            </wp:positionV>
            <wp:extent cx="1562100" cy="1072515"/>
            <wp:effectExtent l="0" t="0" r="762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564" cy="10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SimSun" w:cs="Times New Roman"/>
          <w:b/>
          <w:bCs/>
        </w:rPr>
        <w:t>Рецензент</w:t>
      </w:r>
      <w:r>
        <w:rPr>
          <w:rFonts w:eastAsia="SimSun" w:cs="Times New Roman"/>
        </w:rPr>
        <w:t xml:space="preserve">: </w:t>
      </w:r>
      <w:proofErr w:type="spellStart"/>
      <w:r>
        <w:rPr>
          <w:rFonts w:eastAsia="SimSun" w:cs="Times New Roman"/>
        </w:rPr>
        <w:t>магістрантка</w:t>
      </w:r>
      <w:proofErr w:type="spellEnd"/>
    </w:p>
    <w:p w:rsidR="008209D3" w:rsidRDefault="00193B0B">
      <w:pPr>
        <w:jc w:val="both"/>
      </w:pPr>
      <w:r>
        <w:t xml:space="preserve">Німецька мова і друга західноєвропейська мова, </w:t>
      </w:r>
    </w:p>
    <w:p w:rsidR="008209D3" w:rsidRDefault="00193B0B">
      <w:pPr>
        <w:jc w:val="both"/>
      </w:pPr>
      <w:r>
        <w:t>зарубіжна література, методика</w:t>
      </w:r>
    </w:p>
    <w:p w:rsidR="008209D3" w:rsidRDefault="00193B0B">
      <w:pPr>
        <w:jc w:val="both"/>
        <w:rPr>
          <w:rFonts w:eastAsia="SimSun" w:cs="Times New Roman"/>
        </w:rPr>
      </w:pPr>
      <w:r>
        <w:t xml:space="preserve"> навчання іноземних мов</w:t>
      </w:r>
    </w:p>
    <w:p w:rsidR="008209D3" w:rsidRDefault="00193B0B">
      <w:r>
        <w:rPr>
          <w:rFonts w:eastAsia="SimSun" w:cs="Times New Roman"/>
        </w:rPr>
        <w:t xml:space="preserve">КНЛУ 2025 </w:t>
      </w:r>
      <w:r>
        <w:rPr>
          <w:rFonts w:eastAsia="SimSun" w:cs="Times New Roman"/>
        </w:rPr>
        <w:t>року</w:t>
      </w:r>
      <w:r>
        <w:rPr>
          <w:rFonts w:eastAsia="SimSun" w:cs="Times New Roman"/>
          <w:lang w:val="de-DE"/>
        </w:rPr>
        <w:t xml:space="preserve">                                  </w:t>
      </w:r>
      <w:r>
        <w:rPr>
          <w:rFonts w:eastAsia="SimSun" w:cs="Times New Roman"/>
        </w:rPr>
        <w:t xml:space="preserve">                          </w:t>
      </w:r>
      <w:proofErr w:type="spellStart"/>
      <w:r>
        <w:rPr>
          <w:rFonts w:eastAsia="SimSun" w:cs="Times New Roman"/>
          <w:lang w:val="ru-RU"/>
        </w:rPr>
        <w:t>Ярмол</w:t>
      </w:r>
      <w:r>
        <w:rPr>
          <w:rFonts w:eastAsia="SimSun" w:cs="Times New Roman"/>
        </w:rPr>
        <w:t>інська</w:t>
      </w:r>
      <w:proofErr w:type="spellEnd"/>
      <w:r>
        <w:rPr>
          <w:rFonts w:eastAsia="SimSun" w:cs="Times New Roman"/>
        </w:rPr>
        <w:t xml:space="preserve"> </w:t>
      </w:r>
      <w:proofErr w:type="spellStart"/>
      <w:r>
        <w:rPr>
          <w:rFonts w:eastAsia="SimSun" w:cs="Times New Roman"/>
        </w:rPr>
        <w:t>Аріна</w:t>
      </w:r>
      <w:proofErr w:type="spellEnd"/>
    </w:p>
    <w:p w:rsidR="008209D3" w:rsidRDefault="008209D3">
      <w:pPr>
        <w:jc w:val="both"/>
        <w:rPr>
          <w:rFonts w:eastAsia="SimSun" w:cs="Times New Roman"/>
          <w:sz w:val="28"/>
          <w:szCs w:val="28"/>
          <w:lang w:val="ru-RU"/>
        </w:rPr>
      </w:pPr>
    </w:p>
    <w:sectPr w:rsidR="008209D3">
      <w:type w:val="continuous"/>
      <w:pgSz w:w="11909" w:h="16834"/>
      <w:pgMar w:top="1134" w:right="695" w:bottom="1134" w:left="1134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A06"/>
    <w:rsid w:val="00033512"/>
    <w:rsid w:val="00172A27"/>
    <w:rsid w:val="00193B0B"/>
    <w:rsid w:val="00227FB7"/>
    <w:rsid w:val="00254D15"/>
    <w:rsid w:val="00300D8A"/>
    <w:rsid w:val="0067148E"/>
    <w:rsid w:val="008209D3"/>
    <w:rsid w:val="008265E1"/>
    <w:rsid w:val="00903FB5"/>
    <w:rsid w:val="0091095A"/>
    <w:rsid w:val="00D00271"/>
    <w:rsid w:val="03C3303C"/>
    <w:rsid w:val="087F48A6"/>
    <w:rsid w:val="1470445D"/>
    <w:rsid w:val="1AD366C2"/>
    <w:rsid w:val="1C6E54BE"/>
    <w:rsid w:val="200421FC"/>
    <w:rsid w:val="2BA64A85"/>
    <w:rsid w:val="2FBB6ACC"/>
    <w:rsid w:val="34572A53"/>
    <w:rsid w:val="61D55EC2"/>
    <w:rsid w:val="68F71B4A"/>
    <w:rsid w:val="7D5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99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pPr>
      <w:widowControl w:val="0"/>
    </w:pPr>
    <w:rPr>
      <w:rFonts w:eastAsia="Times New Roman" w:cstheme="minorBidi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99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pPr>
      <w:widowControl w:val="0"/>
    </w:pPr>
    <w:rPr>
      <w:rFonts w:eastAsia="Times New Roman" w:cstheme="minorBidi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УЦОЯО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Ярмолинская</dc:creator>
  <cp:lastModifiedBy>DELL</cp:lastModifiedBy>
  <cp:revision>2</cp:revision>
  <dcterms:created xsi:type="dcterms:W3CDTF">2025-09-20T14:04:00Z</dcterms:created>
  <dcterms:modified xsi:type="dcterms:W3CDTF">2025-09-20T14:04:00Z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DEDAB7979EF04C6C83F99E02DA2A4A27</vt:lpwstr>
  </property>
</Properties>
</file>