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BEF" w:rsidRPr="00DB736B" w:rsidRDefault="00DA0BEF">
      <w:pPr>
        <w:rPr>
          <w:lang w:val="ru-RU"/>
        </w:rPr>
      </w:pPr>
    </w:p>
    <w:tbl>
      <w:tblPr>
        <w:tblpPr w:leftFromText="180" w:rightFromText="180" w:vertAnchor="text" w:horzAnchor="margin" w:tblpX="216" w:tblpY="18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8493"/>
        <w:gridCol w:w="7"/>
      </w:tblGrid>
      <w:tr w:rsidR="00DA0BEF" w:rsidRPr="0035445B" w:rsidTr="00BE5DE0">
        <w:trPr>
          <w:trHeight w:val="2261"/>
        </w:trPr>
        <w:tc>
          <w:tcPr>
            <w:tcW w:w="10768" w:type="dxa"/>
            <w:gridSpan w:val="3"/>
            <w:shd w:val="clear" w:color="auto" w:fill="A6A6A6"/>
            <w:vAlign w:val="center"/>
          </w:tcPr>
          <w:p w:rsidR="00DA0BEF" w:rsidRDefault="00DA0BEF" w:rsidP="00703826">
            <w:pPr>
              <w:pStyle w:val="Default"/>
              <w:jc w:val="center"/>
              <w:rPr>
                <w:rFonts w:ascii="Times New Roman" w:hAnsi="Times New Roman" w:cs="Times New Roman"/>
                <w:b/>
                <w:bCs/>
                <w:color w:val="auto"/>
                <w:sz w:val="32"/>
                <w:szCs w:val="32"/>
                <w:lang w:val="uk-UA"/>
              </w:rPr>
            </w:pPr>
          </w:p>
          <w:p w:rsidR="00DA0BEF" w:rsidRPr="00EA0AEB" w:rsidRDefault="00DA0BEF" w:rsidP="00703826">
            <w:pPr>
              <w:pStyle w:val="Default"/>
              <w:jc w:val="center"/>
              <w:rPr>
                <w:rFonts w:ascii="Times New Roman" w:hAnsi="Times New Roman" w:cs="Times New Roman"/>
                <w:b/>
                <w:bCs/>
                <w:color w:val="auto"/>
                <w:sz w:val="32"/>
                <w:szCs w:val="32"/>
                <w:lang w:val="uk-UA"/>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Київський національний лінгвістичний університет" style="position:absolute;left:0;text-align:left;margin-left:-3.95pt;margin-top:-29.95pt;width:48pt;height:48pt;z-index:251658240;visibility:visible">
                  <v:imagedata r:id="rId5" o:title=""/>
                </v:shape>
              </w:pict>
            </w:r>
            <w:r w:rsidRPr="00EA0AEB">
              <w:rPr>
                <w:rFonts w:ascii="Times New Roman" w:hAnsi="Times New Roman" w:cs="Times New Roman"/>
                <w:b/>
                <w:bCs/>
                <w:color w:val="auto"/>
                <w:sz w:val="32"/>
                <w:szCs w:val="32"/>
                <w:lang w:val="uk-UA"/>
              </w:rPr>
              <w:t xml:space="preserve">Силабус </w:t>
            </w:r>
            <w:r>
              <w:rPr>
                <w:rFonts w:ascii="Times New Roman" w:hAnsi="Times New Roman" w:cs="Times New Roman"/>
                <w:b/>
                <w:bCs/>
                <w:color w:val="auto"/>
                <w:sz w:val="32"/>
                <w:szCs w:val="32"/>
                <w:lang w:val="uk-UA"/>
              </w:rPr>
              <w:t xml:space="preserve">вибіркової </w:t>
            </w:r>
            <w:r w:rsidRPr="00EA0AEB">
              <w:rPr>
                <w:rFonts w:ascii="Times New Roman" w:hAnsi="Times New Roman" w:cs="Times New Roman"/>
                <w:b/>
                <w:bCs/>
                <w:color w:val="auto"/>
                <w:sz w:val="32"/>
                <w:szCs w:val="32"/>
                <w:lang w:val="uk-UA"/>
              </w:rPr>
              <w:t>навчальної дисципліни</w:t>
            </w:r>
          </w:p>
          <w:p w:rsidR="00DA0BEF" w:rsidRPr="00DB736B" w:rsidRDefault="00DA0BEF" w:rsidP="00EA0AEB">
            <w:pPr>
              <w:jc w:val="center"/>
              <w:rPr>
                <w:rFonts w:ascii="Times New Roman" w:hAnsi="Times New Roman"/>
                <w:b/>
                <w:color w:val="000000"/>
                <w:sz w:val="32"/>
                <w:szCs w:val="32"/>
                <w:lang w:val="ru-RU"/>
              </w:rPr>
            </w:pPr>
            <w:r w:rsidRPr="00EA0AEB">
              <w:rPr>
                <w:rFonts w:ascii="Times New Roman" w:hAnsi="Times New Roman"/>
                <w:b/>
                <w:sz w:val="32"/>
                <w:szCs w:val="32"/>
                <w:lang w:val="uk-UA"/>
              </w:rPr>
              <w:t>«</w:t>
            </w:r>
            <w:r>
              <w:rPr>
                <w:rFonts w:ascii="Times New Roman" w:hAnsi="Times New Roman"/>
                <w:b/>
                <w:color w:val="000000"/>
                <w:sz w:val="32"/>
                <w:szCs w:val="32"/>
                <w:lang w:val="ru-RU"/>
              </w:rPr>
              <w:t>Художній текст: основна проблематика та дослідницька методологія</w:t>
            </w:r>
            <w:r w:rsidRPr="00703826">
              <w:rPr>
                <w:rFonts w:ascii="Times New Roman" w:hAnsi="Times New Roman"/>
                <w:b/>
                <w:sz w:val="32"/>
                <w:szCs w:val="32"/>
                <w:lang w:val="uk-UA"/>
              </w:rPr>
              <w:t>»</w:t>
            </w:r>
          </w:p>
        </w:tc>
      </w:tr>
      <w:tr w:rsidR="00DA0BEF" w:rsidRPr="00EC527E" w:rsidTr="00F827D1">
        <w:tc>
          <w:tcPr>
            <w:tcW w:w="2268" w:type="dxa"/>
            <w:shd w:val="clear" w:color="auto" w:fill="99CCFF"/>
          </w:tcPr>
          <w:p w:rsidR="00DA0BEF" w:rsidRPr="00C07D3F" w:rsidRDefault="00DA0BEF" w:rsidP="00C07D3F">
            <w:pPr>
              <w:pStyle w:val="Default"/>
              <w:rPr>
                <w:rFonts w:ascii="Times New Roman" w:hAnsi="Times New Roman" w:cs="Times New Roman"/>
                <w:b/>
                <w:bCs/>
                <w:color w:val="auto"/>
                <w:lang w:val="uk-UA"/>
              </w:rPr>
            </w:pPr>
            <w:r w:rsidRPr="00EC527E">
              <w:rPr>
                <w:rFonts w:ascii="Times New Roman" w:hAnsi="Times New Roman" w:cs="Times New Roman"/>
                <w:b/>
                <w:bCs/>
                <w:color w:val="auto"/>
                <w:lang w:val="uk-UA"/>
              </w:rPr>
              <w:t>Рівень</w:t>
            </w:r>
            <w:r>
              <w:rPr>
                <w:rFonts w:ascii="Times New Roman" w:hAnsi="Times New Roman" w:cs="Times New Roman"/>
                <w:b/>
                <w:bCs/>
                <w:color w:val="auto"/>
                <w:lang w:val="uk-UA"/>
              </w:rPr>
              <w:t xml:space="preserve"> вищої освіти</w:t>
            </w:r>
          </w:p>
        </w:tc>
        <w:tc>
          <w:tcPr>
            <w:tcW w:w="8500" w:type="dxa"/>
            <w:gridSpan w:val="2"/>
          </w:tcPr>
          <w:p w:rsidR="00DA0BEF" w:rsidRPr="00EC527E" w:rsidRDefault="00DA0BEF" w:rsidP="00C07D3F">
            <w:pPr>
              <w:tabs>
                <w:tab w:val="left" w:pos="2552"/>
              </w:tabs>
              <w:spacing w:after="0" w:line="240" w:lineRule="auto"/>
              <w:jc w:val="both"/>
              <w:rPr>
                <w:rFonts w:ascii="Times New Roman" w:hAnsi="Times New Roman"/>
                <w:b/>
                <w:sz w:val="24"/>
                <w:szCs w:val="24"/>
                <w:lang w:val="uk-UA"/>
              </w:rPr>
            </w:pPr>
            <w:r>
              <w:rPr>
                <w:rFonts w:ascii="Times New Roman" w:hAnsi="Times New Roman"/>
                <w:b/>
                <w:sz w:val="24"/>
                <w:szCs w:val="24"/>
                <w:lang w:val="uk-UA"/>
              </w:rPr>
              <w:t>Другий (магістерський)</w:t>
            </w:r>
          </w:p>
        </w:tc>
      </w:tr>
      <w:tr w:rsidR="00DA0BEF" w:rsidRPr="00EC527E" w:rsidTr="00F827D1">
        <w:tc>
          <w:tcPr>
            <w:tcW w:w="2268" w:type="dxa"/>
            <w:shd w:val="clear" w:color="auto" w:fill="99CCFF"/>
          </w:tcPr>
          <w:p w:rsidR="00DA0BEF" w:rsidRPr="00EC527E" w:rsidRDefault="00DA0BEF" w:rsidP="00F827D1">
            <w:pPr>
              <w:pStyle w:val="Default"/>
              <w:jc w:val="both"/>
              <w:rPr>
                <w:rFonts w:ascii="Times New Roman" w:hAnsi="Times New Roman" w:cs="Times New Roman"/>
                <w:b/>
                <w:bCs/>
                <w:color w:val="auto"/>
                <w:lang w:val="uk-UA"/>
              </w:rPr>
            </w:pPr>
            <w:r w:rsidRPr="00EC527E">
              <w:rPr>
                <w:rFonts w:ascii="Times New Roman" w:hAnsi="Times New Roman" w:cs="Times New Roman"/>
                <w:b/>
                <w:bCs/>
                <w:color w:val="auto"/>
                <w:lang w:val="uk-UA"/>
              </w:rPr>
              <w:t>Галузь знань</w:t>
            </w:r>
          </w:p>
        </w:tc>
        <w:tc>
          <w:tcPr>
            <w:tcW w:w="8500" w:type="dxa"/>
            <w:gridSpan w:val="2"/>
          </w:tcPr>
          <w:p w:rsidR="00DA0BEF" w:rsidRPr="00EC527E" w:rsidRDefault="00DA0BEF" w:rsidP="00F827D1">
            <w:pPr>
              <w:pStyle w:val="Default"/>
              <w:jc w:val="both"/>
              <w:rPr>
                <w:rFonts w:ascii="Times New Roman" w:hAnsi="Times New Roman" w:cs="Times New Roman"/>
                <w:b/>
                <w:color w:val="auto"/>
                <w:lang w:val="uk-UA"/>
              </w:rPr>
            </w:pPr>
            <w:r w:rsidRPr="00702424">
              <w:rPr>
                <w:rFonts w:ascii="Times New Roman" w:hAnsi="Times New Roman"/>
                <w:sz w:val="28"/>
                <w:szCs w:val="28"/>
              </w:rPr>
              <w:t>01 Освіта / Педагогіка</w:t>
            </w:r>
          </w:p>
        </w:tc>
      </w:tr>
      <w:tr w:rsidR="00DA0BEF" w:rsidRPr="00EC527E" w:rsidTr="00F827D1">
        <w:tc>
          <w:tcPr>
            <w:tcW w:w="2268" w:type="dxa"/>
            <w:shd w:val="clear" w:color="auto" w:fill="99CCFF"/>
          </w:tcPr>
          <w:p w:rsidR="00DA0BEF" w:rsidRPr="00EC527E" w:rsidRDefault="00DA0BEF" w:rsidP="00F827D1">
            <w:pPr>
              <w:pStyle w:val="Default"/>
              <w:jc w:val="both"/>
              <w:rPr>
                <w:rFonts w:ascii="Times New Roman" w:hAnsi="Times New Roman" w:cs="Times New Roman"/>
                <w:b/>
                <w:bCs/>
                <w:color w:val="auto"/>
                <w:lang w:val="uk-UA"/>
              </w:rPr>
            </w:pPr>
            <w:r w:rsidRPr="00EC527E">
              <w:rPr>
                <w:rFonts w:ascii="Times New Roman" w:hAnsi="Times New Roman" w:cs="Times New Roman"/>
                <w:b/>
                <w:bCs/>
                <w:color w:val="auto"/>
                <w:lang w:val="uk-UA"/>
              </w:rPr>
              <w:t>Спеціальність</w:t>
            </w:r>
          </w:p>
        </w:tc>
        <w:tc>
          <w:tcPr>
            <w:tcW w:w="8500" w:type="dxa"/>
            <w:gridSpan w:val="2"/>
          </w:tcPr>
          <w:p w:rsidR="00DA0BEF" w:rsidRPr="00EC527E" w:rsidRDefault="00DA0BEF" w:rsidP="00F827D1">
            <w:pPr>
              <w:pStyle w:val="Default"/>
              <w:jc w:val="both"/>
              <w:rPr>
                <w:rFonts w:ascii="Times New Roman" w:hAnsi="Times New Roman" w:cs="Times New Roman"/>
                <w:b/>
                <w:color w:val="auto"/>
                <w:lang w:val="uk-UA"/>
              </w:rPr>
            </w:pPr>
            <w:r w:rsidRPr="00702424">
              <w:rPr>
                <w:rFonts w:ascii="Times New Roman" w:hAnsi="Times New Roman"/>
                <w:sz w:val="28"/>
                <w:szCs w:val="28"/>
              </w:rPr>
              <w:t>014 Середня освіта</w:t>
            </w:r>
          </w:p>
        </w:tc>
      </w:tr>
      <w:tr w:rsidR="00DA0BEF" w:rsidRPr="0035445B" w:rsidTr="00F827D1">
        <w:tc>
          <w:tcPr>
            <w:tcW w:w="2268" w:type="dxa"/>
            <w:shd w:val="clear" w:color="auto" w:fill="99CCFF"/>
          </w:tcPr>
          <w:p w:rsidR="00DA0BEF" w:rsidRPr="00EC527E" w:rsidRDefault="00DA0BEF" w:rsidP="00F827D1">
            <w:pPr>
              <w:pStyle w:val="Default"/>
              <w:jc w:val="both"/>
              <w:rPr>
                <w:rFonts w:ascii="Times New Roman" w:hAnsi="Times New Roman" w:cs="Times New Roman"/>
                <w:b/>
                <w:bCs/>
                <w:color w:val="auto"/>
                <w:lang w:val="uk-UA"/>
              </w:rPr>
            </w:pPr>
            <w:r w:rsidRPr="00EC527E">
              <w:rPr>
                <w:rFonts w:ascii="Times New Roman" w:hAnsi="Times New Roman" w:cs="Times New Roman"/>
                <w:b/>
                <w:bCs/>
                <w:color w:val="auto"/>
                <w:lang w:val="uk-UA"/>
              </w:rPr>
              <w:t>Спеціалізація</w:t>
            </w:r>
          </w:p>
        </w:tc>
        <w:tc>
          <w:tcPr>
            <w:tcW w:w="8500" w:type="dxa"/>
            <w:gridSpan w:val="2"/>
          </w:tcPr>
          <w:p w:rsidR="00DA0BEF" w:rsidRPr="00DB736B" w:rsidRDefault="00DA0BEF" w:rsidP="00A32F91">
            <w:pPr>
              <w:pStyle w:val="Default"/>
              <w:jc w:val="both"/>
              <w:rPr>
                <w:rFonts w:ascii="Times New Roman" w:hAnsi="Times New Roman" w:cs="Times New Roman"/>
                <w:b/>
                <w:color w:val="auto"/>
                <w:lang w:val="ru-RU"/>
              </w:rPr>
            </w:pPr>
            <w:r w:rsidRPr="00DB736B">
              <w:rPr>
                <w:rFonts w:ascii="Times New Roman" w:hAnsi="Times New Roman"/>
                <w:sz w:val="28"/>
                <w:szCs w:val="28"/>
                <w:lang w:val="ru-RU"/>
              </w:rPr>
              <w:t>014.023 Французька мова та зарубіжна література</w:t>
            </w:r>
          </w:p>
        </w:tc>
      </w:tr>
      <w:tr w:rsidR="00DA0BEF" w:rsidRPr="0035445B" w:rsidTr="00F827D1">
        <w:tc>
          <w:tcPr>
            <w:tcW w:w="2268" w:type="dxa"/>
            <w:shd w:val="clear" w:color="auto" w:fill="99CCFF"/>
          </w:tcPr>
          <w:p w:rsidR="00DA0BEF" w:rsidRPr="00EC527E" w:rsidRDefault="00DA0BEF" w:rsidP="00F827D1">
            <w:pPr>
              <w:pStyle w:val="Default"/>
              <w:jc w:val="both"/>
              <w:rPr>
                <w:rFonts w:ascii="Times New Roman" w:hAnsi="Times New Roman" w:cs="Times New Roman"/>
                <w:b/>
                <w:bCs/>
                <w:color w:val="auto"/>
                <w:lang w:val="uk-UA"/>
              </w:rPr>
            </w:pPr>
            <w:r w:rsidRPr="00EC527E">
              <w:rPr>
                <w:rFonts w:ascii="Times New Roman" w:hAnsi="Times New Roman" w:cs="Times New Roman"/>
                <w:b/>
                <w:bCs/>
                <w:color w:val="auto"/>
                <w:lang w:val="uk-UA"/>
              </w:rPr>
              <w:t>Освітн</w:t>
            </w:r>
            <w:r>
              <w:rPr>
                <w:rFonts w:ascii="Times New Roman" w:hAnsi="Times New Roman" w:cs="Times New Roman"/>
                <w:b/>
                <w:bCs/>
                <w:color w:val="auto"/>
                <w:lang w:val="uk-UA"/>
              </w:rPr>
              <w:t xml:space="preserve">я </w:t>
            </w:r>
            <w:r w:rsidRPr="00EC527E">
              <w:rPr>
                <w:rFonts w:ascii="Times New Roman" w:hAnsi="Times New Roman" w:cs="Times New Roman"/>
                <w:b/>
                <w:bCs/>
                <w:color w:val="auto"/>
                <w:lang w:val="uk-UA"/>
              </w:rPr>
              <w:t>програма</w:t>
            </w:r>
          </w:p>
        </w:tc>
        <w:tc>
          <w:tcPr>
            <w:tcW w:w="8500" w:type="dxa"/>
            <w:gridSpan w:val="2"/>
          </w:tcPr>
          <w:p w:rsidR="00DA0BEF" w:rsidRPr="00DB736B" w:rsidRDefault="00DA0BEF" w:rsidP="00823388">
            <w:pPr>
              <w:tabs>
                <w:tab w:val="left" w:pos="2552"/>
              </w:tabs>
              <w:spacing w:after="0" w:line="240" w:lineRule="auto"/>
              <w:jc w:val="both"/>
              <w:rPr>
                <w:rFonts w:ascii="Times New Roman" w:hAnsi="Times New Roman"/>
                <w:b/>
                <w:bCs/>
                <w:sz w:val="24"/>
                <w:szCs w:val="24"/>
                <w:lang w:val="ru-RU"/>
              </w:rPr>
            </w:pPr>
            <w:r w:rsidRPr="00DB736B">
              <w:rPr>
                <w:rFonts w:ascii="Times New Roman" w:hAnsi="Times New Roman"/>
                <w:b/>
                <w:sz w:val="28"/>
                <w:szCs w:val="28"/>
                <w:lang w:val="ru-RU"/>
              </w:rPr>
              <w:t>Французька мова і друга західноєвропейська мова, зарубіжна література, методика навчання іноземних мов</w:t>
            </w:r>
          </w:p>
        </w:tc>
      </w:tr>
      <w:tr w:rsidR="00DA0BEF" w:rsidRPr="00EC527E" w:rsidTr="00F827D1">
        <w:tc>
          <w:tcPr>
            <w:tcW w:w="2268" w:type="dxa"/>
            <w:shd w:val="clear" w:color="auto" w:fill="99CCFF"/>
          </w:tcPr>
          <w:p w:rsidR="00DA0BEF" w:rsidRPr="00EC527E" w:rsidRDefault="00DA0BEF" w:rsidP="00F827D1">
            <w:pPr>
              <w:pStyle w:val="Default"/>
              <w:jc w:val="both"/>
              <w:rPr>
                <w:rFonts w:ascii="Times New Roman" w:hAnsi="Times New Roman" w:cs="Times New Roman"/>
                <w:b/>
                <w:bCs/>
                <w:color w:val="auto"/>
                <w:lang w:val="uk-UA"/>
              </w:rPr>
            </w:pPr>
            <w:r w:rsidRPr="00EC527E">
              <w:rPr>
                <w:rFonts w:ascii="Times New Roman" w:hAnsi="Times New Roman" w:cs="Times New Roman"/>
                <w:b/>
                <w:bCs/>
                <w:color w:val="auto"/>
                <w:lang w:val="uk-UA"/>
              </w:rPr>
              <w:t>Статус дисципліни</w:t>
            </w:r>
          </w:p>
        </w:tc>
        <w:tc>
          <w:tcPr>
            <w:tcW w:w="8500" w:type="dxa"/>
            <w:gridSpan w:val="2"/>
          </w:tcPr>
          <w:p w:rsidR="00DA0BEF" w:rsidRPr="00EC527E" w:rsidRDefault="00DA0BEF" w:rsidP="00823388">
            <w:pPr>
              <w:pStyle w:val="Default"/>
              <w:jc w:val="both"/>
              <w:rPr>
                <w:rFonts w:ascii="Times New Roman" w:hAnsi="Times New Roman" w:cs="Times New Roman"/>
                <w:b/>
                <w:bCs/>
                <w:color w:val="auto"/>
                <w:lang w:val="uk-UA"/>
              </w:rPr>
            </w:pPr>
            <w:r w:rsidRPr="00EC527E">
              <w:rPr>
                <w:rFonts w:ascii="Times New Roman" w:hAnsi="Times New Roman" w:cs="Times New Roman"/>
                <w:b/>
                <w:color w:val="auto"/>
                <w:lang w:val="uk-UA"/>
              </w:rPr>
              <w:t>вибіркова</w:t>
            </w:r>
          </w:p>
        </w:tc>
      </w:tr>
      <w:tr w:rsidR="00DA0BEF" w:rsidRPr="00EC527E" w:rsidTr="00F827D1">
        <w:tc>
          <w:tcPr>
            <w:tcW w:w="2268" w:type="dxa"/>
            <w:shd w:val="clear" w:color="auto" w:fill="99CCFF"/>
          </w:tcPr>
          <w:p w:rsidR="00DA0BEF" w:rsidRPr="00EC527E" w:rsidRDefault="00DA0BEF" w:rsidP="00F827D1">
            <w:pPr>
              <w:pStyle w:val="Default"/>
              <w:jc w:val="both"/>
              <w:rPr>
                <w:rFonts w:ascii="Times New Roman" w:hAnsi="Times New Roman" w:cs="Times New Roman"/>
                <w:b/>
                <w:bCs/>
                <w:color w:val="auto"/>
                <w:lang w:val="uk-UA"/>
              </w:rPr>
            </w:pPr>
            <w:r w:rsidRPr="00EC527E">
              <w:rPr>
                <w:rFonts w:ascii="Times New Roman" w:hAnsi="Times New Roman" w:cs="Times New Roman"/>
                <w:b/>
                <w:lang w:val="uk-UA"/>
              </w:rPr>
              <w:t>Мова навчання</w:t>
            </w:r>
          </w:p>
        </w:tc>
        <w:tc>
          <w:tcPr>
            <w:tcW w:w="8500" w:type="dxa"/>
            <w:gridSpan w:val="2"/>
          </w:tcPr>
          <w:p w:rsidR="00DA0BEF" w:rsidRPr="00C07D3F" w:rsidRDefault="00DA0BEF" w:rsidP="00F827D1">
            <w:pPr>
              <w:pStyle w:val="Default"/>
              <w:jc w:val="both"/>
              <w:rPr>
                <w:rFonts w:ascii="Times New Roman" w:hAnsi="Times New Roman" w:cs="Times New Roman"/>
                <w:b/>
                <w:bCs/>
                <w:color w:val="auto"/>
                <w:lang w:val="uk-UA"/>
              </w:rPr>
            </w:pPr>
            <w:r w:rsidRPr="00C07D3F">
              <w:rPr>
                <w:rFonts w:ascii="Times New Roman" w:hAnsi="Times New Roman" w:cs="Times New Roman"/>
                <w:b/>
                <w:bCs/>
                <w:lang w:val="uk-UA"/>
              </w:rPr>
              <w:t>французька</w:t>
            </w:r>
            <w:r w:rsidRPr="00C07D3F">
              <w:rPr>
                <w:rFonts w:ascii="Times New Roman" w:hAnsi="Times New Roman" w:cs="Times New Roman"/>
                <w:b/>
                <w:bCs/>
                <w:color w:val="auto"/>
                <w:lang w:val="uk-UA"/>
              </w:rPr>
              <w:t>, українська</w:t>
            </w:r>
          </w:p>
        </w:tc>
      </w:tr>
      <w:tr w:rsidR="00DA0BEF" w:rsidRPr="00EC527E" w:rsidTr="00F827D1">
        <w:tc>
          <w:tcPr>
            <w:tcW w:w="2268" w:type="dxa"/>
            <w:shd w:val="clear" w:color="auto" w:fill="99CCFF"/>
          </w:tcPr>
          <w:p w:rsidR="00DA0BEF" w:rsidRPr="00EC527E" w:rsidRDefault="00DA0BEF" w:rsidP="00F827D1">
            <w:pPr>
              <w:autoSpaceDE w:val="0"/>
              <w:autoSpaceDN w:val="0"/>
              <w:adjustRightInd w:val="0"/>
              <w:spacing w:after="0" w:line="240" w:lineRule="auto"/>
              <w:jc w:val="both"/>
              <w:rPr>
                <w:rFonts w:ascii="Times New Roman" w:hAnsi="Times New Roman"/>
                <w:b/>
                <w:sz w:val="24"/>
                <w:szCs w:val="24"/>
                <w:lang w:val="uk-UA"/>
              </w:rPr>
            </w:pPr>
            <w:r w:rsidRPr="00EC527E">
              <w:rPr>
                <w:rFonts w:ascii="Times New Roman" w:hAnsi="Times New Roman"/>
                <w:b/>
                <w:sz w:val="24"/>
                <w:szCs w:val="24"/>
                <w:lang w:val="uk-UA"/>
              </w:rPr>
              <w:t>Семестр</w:t>
            </w:r>
          </w:p>
        </w:tc>
        <w:tc>
          <w:tcPr>
            <w:tcW w:w="8500" w:type="dxa"/>
            <w:gridSpan w:val="2"/>
          </w:tcPr>
          <w:p w:rsidR="00DA0BEF" w:rsidRPr="00FF5923" w:rsidRDefault="00DA0BEF" w:rsidP="00F827D1">
            <w:pPr>
              <w:pStyle w:val="Default"/>
              <w:jc w:val="both"/>
              <w:rPr>
                <w:rFonts w:ascii="Times New Roman" w:hAnsi="Times New Roman" w:cs="Times New Roman"/>
                <w:b/>
                <w:color w:val="auto"/>
                <w:lang w:val="uk-UA"/>
              </w:rPr>
            </w:pPr>
            <w:r w:rsidRPr="00EC527E">
              <w:rPr>
                <w:rFonts w:ascii="Times New Roman" w:hAnsi="Times New Roman" w:cs="Times New Roman"/>
                <w:b/>
                <w:color w:val="auto"/>
                <w:lang w:val="uk-UA"/>
              </w:rPr>
              <w:t>І</w:t>
            </w:r>
            <w:r>
              <w:rPr>
                <w:rFonts w:ascii="Times New Roman" w:hAnsi="Times New Roman" w:cs="Times New Roman"/>
                <w:b/>
                <w:color w:val="auto"/>
                <w:lang w:val="uk-UA"/>
              </w:rPr>
              <w:t>ІІ (третій)</w:t>
            </w:r>
          </w:p>
        </w:tc>
      </w:tr>
      <w:tr w:rsidR="00DA0BEF" w:rsidRPr="00EC527E" w:rsidTr="00F827D1">
        <w:tc>
          <w:tcPr>
            <w:tcW w:w="2268" w:type="dxa"/>
            <w:shd w:val="clear" w:color="auto" w:fill="99CCFF"/>
          </w:tcPr>
          <w:p w:rsidR="00DA0BEF" w:rsidRPr="00C07D3F" w:rsidRDefault="00DA0BEF" w:rsidP="00C07D3F">
            <w:pPr>
              <w:autoSpaceDE w:val="0"/>
              <w:autoSpaceDN w:val="0"/>
              <w:adjustRightInd w:val="0"/>
              <w:spacing w:after="0" w:line="240" w:lineRule="auto"/>
              <w:jc w:val="both"/>
              <w:rPr>
                <w:rFonts w:ascii="Times New Roman" w:hAnsi="Times New Roman"/>
                <w:b/>
                <w:sz w:val="24"/>
                <w:szCs w:val="24"/>
                <w:lang w:val="uk-UA"/>
              </w:rPr>
            </w:pPr>
            <w:r w:rsidRPr="00C07D3F">
              <w:rPr>
                <w:rFonts w:ascii="Times New Roman" w:hAnsi="Times New Roman"/>
                <w:b/>
                <w:bCs/>
                <w:color w:val="000000"/>
                <w:sz w:val="24"/>
                <w:szCs w:val="24"/>
                <w:lang w:val="uk-UA"/>
              </w:rPr>
              <w:t>Обсяг дисципліни,</w:t>
            </w:r>
            <w:r>
              <w:rPr>
                <w:rFonts w:ascii="Times New Roman" w:hAnsi="Times New Roman"/>
                <w:b/>
                <w:bCs/>
                <w:color w:val="000000"/>
                <w:sz w:val="24"/>
                <w:szCs w:val="24"/>
                <w:lang w:val="uk-UA"/>
              </w:rPr>
              <w:t xml:space="preserve"> </w:t>
            </w:r>
            <w:r w:rsidRPr="00C07D3F">
              <w:rPr>
                <w:rFonts w:ascii="Times New Roman" w:hAnsi="Times New Roman"/>
                <w:b/>
                <w:bCs/>
                <w:color w:val="000000"/>
                <w:sz w:val="24"/>
                <w:szCs w:val="24"/>
                <w:lang w:val="uk-UA"/>
              </w:rPr>
              <w:t>кредити ЄКТС/загальна</w:t>
            </w:r>
            <w:r>
              <w:rPr>
                <w:rFonts w:ascii="Times New Roman" w:hAnsi="Times New Roman"/>
                <w:b/>
                <w:bCs/>
                <w:color w:val="000000"/>
                <w:sz w:val="24"/>
                <w:szCs w:val="24"/>
                <w:lang w:val="uk-UA"/>
              </w:rPr>
              <w:t xml:space="preserve"> </w:t>
            </w:r>
            <w:r w:rsidRPr="00C07D3F">
              <w:rPr>
                <w:rFonts w:ascii="Times New Roman" w:hAnsi="Times New Roman"/>
                <w:b/>
                <w:bCs/>
                <w:color w:val="000000"/>
                <w:sz w:val="24"/>
                <w:szCs w:val="24"/>
                <w:lang w:val="uk-UA"/>
              </w:rPr>
              <w:t>кількість годин</w:t>
            </w:r>
          </w:p>
        </w:tc>
        <w:tc>
          <w:tcPr>
            <w:tcW w:w="8500" w:type="dxa"/>
            <w:gridSpan w:val="2"/>
          </w:tcPr>
          <w:p w:rsidR="00DA0BEF" w:rsidRPr="00EC527E" w:rsidRDefault="00DA0BEF" w:rsidP="00F827D1">
            <w:pPr>
              <w:pStyle w:val="Default"/>
              <w:jc w:val="both"/>
              <w:rPr>
                <w:rFonts w:ascii="Times New Roman" w:hAnsi="Times New Roman" w:cs="Times New Roman"/>
                <w:b/>
                <w:color w:val="auto"/>
                <w:lang w:val="uk-UA"/>
              </w:rPr>
            </w:pPr>
            <w:r w:rsidRPr="00EC527E">
              <w:rPr>
                <w:rFonts w:ascii="Times New Roman" w:hAnsi="Times New Roman" w:cs="Times New Roman"/>
                <w:b/>
                <w:color w:val="auto"/>
                <w:lang w:val="uk-UA"/>
              </w:rPr>
              <w:t>3</w:t>
            </w:r>
            <w:r w:rsidRPr="00C07D3F">
              <w:rPr>
                <w:rFonts w:ascii="Times New Roman" w:hAnsi="Times New Roman" w:cs="Times New Roman"/>
                <w:b/>
                <w:bCs/>
                <w:lang w:val="uk-UA"/>
              </w:rPr>
              <w:t xml:space="preserve"> кредити ЄКТС</w:t>
            </w:r>
            <w:r>
              <w:rPr>
                <w:rFonts w:ascii="Times New Roman" w:hAnsi="Times New Roman" w:cs="Times New Roman"/>
                <w:b/>
                <w:bCs/>
                <w:lang w:val="uk-UA"/>
              </w:rPr>
              <w:t xml:space="preserve"> </w:t>
            </w:r>
            <w:r w:rsidRPr="00C07D3F">
              <w:rPr>
                <w:rFonts w:ascii="Times New Roman" w:hAnsi="Times New Roman" w:cs="Times New Roman"/>
                <w:b/>
                <w:bCs/>
                <w:lang w:val="uk-UA"/>
              </w:rPr>
              <w:t>/</w:t>
            </w:r>
            <w:r>
              <w:rPr>
                <w:rFonts w:ascii="Times New Roman" w:hAnsi="Times New Roman" w:cs="Times New Roman"/>
                <w:b/>
                <w:bCs/>
                <w:lang w:val="uk-UA"/>
              </w:rPr>
              <w:t xml:space="preserve"> 90 годин</w:t>
            </w:r>
          </w:p>
        </w:tc>
      </w:tr>
      <w:tr w:rsidR="00DA0BEF" w:rsidRPr="00EC527E" w:rsidTr="00F827D1">
        <w:tc>
          <w:tcPr>
            <w:tcW w:w="2268" w:type="dxa"/>
            <w:shd w:val="clear" w:color="auto" w:fill="99CCFF"/>
          </w:tcPr>
          <w:p w:rsidR="00DA0BEF" w:rsidRPr="00EC527E" w:rsidRDefault="00DA0BEF" w:rsidP="00F827D1">
            <w:pPr>
              <w:autoSpaceDE w:val="0"/>
              <w:autoSpaceDN w:val="0"/>
              <w:adjustRightInd w:val="0"/>
              <w:spacing w:after="0" w:line="240" w:lineRule="auto"/>
              <w:jc w:val="both"/>
              <w:rPr>
                <w:rFonts w:ascii="Times New Roman" w:hAnsi="Times New Roman"/>
                <w:b/>
                <w:sz w:val="24"/>
                <w:szCs w:val="24"/>
                <w:lang w:val="uk-UA"/>
              </w:rPr>
            </w:pPr>
            <w:r w:rsidRPr="00EC527E">
              <w:rPr>
                <w:rFonts w:ascii="Times New Roman" w:hAnsi="Times New Roman"/>
                <w:b/>
                <w:sz w:val="24"/>
                <w:szCs w:val="24"/>
                <w:lang w:val="uk-UA"/>
              </w:rPr>
              <w:t>Форма підсумкового контролю</w:t>
            </w:r>
          </w:p>
        </w:tc>
        <w:tc>
          <w:tcPr>
            <w:tcW w:w="8500" w:type="dxa"/>
            <w:gridSpan w:val="2"/>
          </w:tcPr>
          <w:p w:rsidR="00DA0BEF" w:rsidRPr="00C07D3F" w:rsidRDefault="00DA0BEF" w:rsidP="00A32F91">
            <w:pPr>
              <w:tabs>
                <w:tab w:val="left" w:pos="2552"/>
              </w:tabs>
              <w:spacing w:after="0" w:line="240" w:lineRule="auto"/>
              <w:jc w:val="both"/>
              <w:rPr>
                <w:rFonts w:ascii="Times New Roman" w:hAnsi="Times New Roman"/>
                <w:b/>
                <w:sz w:val="24"/>
                <w:szCs w:val="24"/>
                <w:lang w:val="uk-UA"/>
              </w:rPr>
            </w:pPr>
            <w:r w:rsidRPr="00C07D3F">
              <w:rPr>
                <w:rFonts w:ascii="Times New Roman" w:hAnsi="Times New Roman"/>
                <w:b/>
                <w:sz w:val="24"/>
                <w:szCs w:val="24"/>
                <w:lang w:val="uk-UA"/>
              </w:rPr>
              <w:t>Залік</w:t>
            </w:r>
          </w:p>
        </w:tc>
      </w:tr>
      <w:tr w:rsidR="00DA0BEF" w:rsidRPr="00F50E05" w:rsidTr="00F827D1">
        <w:tc>
          <w:tcPr>
            <w:tcW w:w="2268" w:type="dxa"/>
            <w:shd w:val="clear" w:color="auto" w:fill="99CCFF"/>
          </w:tcPr>
          <w:p w:rsidR="00DA0BEF" w:rsidRPr="00EC527E" w:rsidRDefault="00DA0BEF" w:rsidP="00F827D1">
            <w:pPr>
              <w:autoSpaceDE w:val="0"/>
              <w:autoSpaceDN w:val="0"/>
              <w:adjustRightInd w:val="0"/>
              <w:spacing w:after="0" w:line="240" w:lineRule="auto"/>
              <w:jc w:val="both"/>
              <w:rPr>
                <w:rFonts w:ascii="Times New Roman" w:hAnsi="Times New Roman"/>
                <w:b/>
                <w:sz w:val="24"/>
                <w:szCs w:val="24"/>
                <w:lang w:val="uk-UA"/>
              </w:rPr>
            </w:pPr>
            <w:r w:rsidRPr="00EC527E">
              <w:rPr>
                <w:rFonts w:ascii="Times New Roman" w:hAnsi="Times New Roman"/>
                <w:b/>
                <w:sz w:val="24"/>
                <w:szCs w:val="24"/>
                <w:lang w:val="uk-UA"/>
              </w:rPr>
              <w:t>Викладач</w:t>
            </w:r>
          </w:p>
        </w:tc>
        <w:tc>
          <w:tcPr>
            <w:tcW w:w="8500" w:type="dxa"/>
            <w:gridSpan w:val="2"/>
          </w:tcPr>
          <w:p w:rsidR="00DA0BEF" w:rsidRPr="00C07D3F" w:rsidRDefault="00DA0BEF" w:rsidP="00C07D3F">
            <w:pPr>
              <w:tabs>
                <w:tab w:val="left" w:pos="2552"/>
              </w:tabs>
              <w:spacing w:after="0" w:line="240" w:lineRule="auto"/>
              <w:rPr>
                <w:rFonts w:ascii="Times New Roman" w:hAnsi="Times New Roman"/>
                <w:b/>
                <w:sz w:val="24"/>
                <w:szCs w:val="24"/>
                <w:lang w:val="uk-UA"/>
              </w:rPr>
            </w:pPr>
            <w:r w:rsidRPr="00C07D3F">
              <w:rPr>
                <w:rFonts w:ascii="Times New Roman" w:hAnsi="Times New Roman"/>
                <w:b/>
                <w:bCs/>
                <w:color w:val="000000"/>
                <w:sz w:val="24"/>
                <w:szCs w:val="24"/>
                <w:lang w:val="uk-UA"/>
              </w:rPr>
              <w:t xml:space="preserve">ПІБ: </w:t>
            </w:r>
            <w:r>
              <w:rPr>
                <w:rFonts w:ascii="Times New Roman" w:hAnsi="Times New Roman"/>
                <w:b/>
                <w:sz w:val="24"/>
                <w:szCs w:val="24"/>
                <w:lang w:val="uk-UA"/>
              </w:rPr>
              <w:t>Філоненко</w:t>
            </w:r>
            <w:r w:rsidRPr="00C07D3F">
              <w:rPr>
                <w:rFonts w:ascii="Times New Roman" w:hAnsi="Times New Roman"/>
                <w:b/>
                <w:sz w:val="24"/>
                <w:szCs w:val="24"/>
                <w:lang w:val="uk-UA"/>
              </w:rPr>
              <w:t xml:space="preserve"> Натал</w:t>
            </w:r>
            <w:r>
              <w:rPr>
                <w:rFonts w:ascii="Times New Roman" w:hAnsi="Times New Roman"/>
                <w:b/>
                <w:sz w:val="24"/>
                <w:szCs w:val="24"/>
                <w:lang w:val="uk-UA"/>
              </w:rPr>
              <w:t>ія</w:t>
            </w:r>
            <w:r w:rsidRPr="00C07D3F">
              <w:rPr>
                <w:rFonts w:ascii="Times New Roman" w:hAnsi="Times New Roman"/>
                <w:b/>
                <w:sz w:val="24"/>
                <w:szCs w:val="24"/>
                <w:lang w:val="uk-UA"/>
              </w:rPr>
              <w:t xml:space="preserve"> </w:t>
            </w:r>
            <w:r>
              <w:rPr>
                <w:rFonts w:ascii="Times New Roman" w:hAnsi="Times New Roman"/>
                <w:b/>
                <w:sz w:val="24"/>
                <w:szCs w:val="24"/>
                <w:lang w:val="uk-UA"/>
              </w:rPr>
              <w:t>Георгії</w:t>
            </w:r>
            <w:r w:rsidRPr="00C07D3F">
              <w:rPr>
                <w:rFonts w:ascii="Times New Roman" w:hAnsi="Times New Roman"/>
                <w:b/>
                <w:sz w:val="24"/>
                <w:szCs w:val="24"/>
                <w:lang w:val="uk-UA"/>
              </w:rPr>
              <w:t>вна</w:t>
            </w:r>
          </w:p>
          <w:p w:rsidR="00DA0BEF" w:rsidRPr="00C07D3F" w:rsidRDefault="00DA0BEF" w:rsidP="00C07D3F">
            <w:pPr>
              <w:tabs>
                <w:tab w:val="left" w:pos="2552"/>
              </w:tabs>
              <w:spacing w:after="0" w:line="240" w:lineRule="auto"/>
              <w:rPr>
                <w:rFonts w:ascii="Times New Roman" w:hAnsi="Times New Roman"/>
                <w:color w:val="000000"/>
                <w:sz w:val="24"/>
                <w:szCs w:val="24"/>
                <w:lang w:val="uk-UA"/>
              </w:rPr>
            </w:pPr>
            <w:r w:rsidRPr="00C07D3F">
              <w:rPr>
                <w:rFonts w:ascii="Times New Roman" w:hAnsi="Times New Roman"/>
                <w:b/>
                <w:bCs/>
                <w:color w:val="000000"/>
                <w:sz w:val="24"/>
                <w:szCs w:val="24"/>
                <w:lang w:val="uk-UA"/>
              </w:rPr>
              <w:t xml:space="preserve">Посада: </w:t>
            </w:r>
            <w:r>
              <w:rPr>
                <w:rFonts w:ascii="Times New Roman" w:hAnsi="Times New Roman"/>
                <w:color w:val="000000"/>
                <w:sz w:val="24"/>
                <w:szCs w:val="24"/>
                <w:lang w:val="uk-UA"/>
              </w:rPr>
              <w:t xml:space="preserve">завідувач </w:t>
            </w:r>
            <w:r w:rsidRPr="00C07D3F">
              <w:rPr>
                <w:rFonts w:ascii="Times New Roman" w:hAnsi="Times New Roman"/>
                <w:sz w:val="24"/>
                <w:szCs w:val="24"/>
                <w:lang w:val="uk-UA"/>
              </w:rPr>
              <w:t xml:space="preserve">кафедри </w:t>
            </w:r>
            <w:r>
              <w:rPr>
                <w:rFonts w:ascii="Times New Roman" w:hAnsi="Times New Roman"/>
                <w:sz w:val="24"/>
                <w:szCs w:val="24"/>
                <w:lang w:val="uk-UA"/>
              </w:rPr>
              <w:t>італій</w:t>
            </w:r>
            <w:r w:rsidRPr="00C07D3F">
              <w:rPr>
                <w:rFonts w:ascii="Times New Roman" w:hAnsi="Times New Roman"/>
                <w:sz w:val="24"/>
                <w:szCs w:val="24"/>
                <w:lang w:val="uk-UA"/>
              </w:rPr>
              <w:t xml:space="preserve">ської і </w:t>
            </w:r>
            <w:r>
              <w:rPr>
                <w:rFonts w:ascii="Times New Roman" w:hAnsi="Times New Roman"/>
                <w:sz w:val="24"/>
                <w:szCs w:val="24"/>
                <w:lang w:val="uk-UA"/>
              </w:rPr>
              <w:t>француз</w:t>
            </w:r>
            <w:r w:rsidRPr="00C07D3F">
              <w:rPr>
                <w:rFonts w:ascii="Times New Roman" w:hAnsi="Times New Roman"/>
                <w:sz w:val="24"/>
                <w:szCs w:val="24"/>
                <w:lang w:val="uk-UA"/>
              </w:rPr>
              <w:t xml:space="preserve">ької філології та перекладу </w:t>
            </w:r>
            <w:r w:rsidRPr="00C07D3F">
              <w:rPr>
                <w:rFonts w:ascii="Times New Roman" w:hAnsi="Times New Roman"/>
                <w:bCs/>
                <w:sz w:val="24"/>
                <w:szCs w:val="24"/>
                <w:lang w:val="uk-UA"/>
              </w:rPr>
              <w:t>Київського національного лінгвістичного університету</w:t>
            </w:r>
          </w:p>
          <w:p w:rsidR="00DA0BEF" w:rsidRPr="00C07D3F" w:rsidRDefault="00DA0BEF" w:rsidP="00C07D3F">
            <w:pPr>
              <w:tabs>
                <w:tab w:val="left" w:pos="2552"/>
              </w:tabs>
              <w:spacing w:after="0" w:line="240" w:lineRule="auto"/>
              <w:rPr>
                <w:rFonts w:ascii="Times New Roman" w:hAnsi="Times New Roman"/>
                <w:color w:val="000000"/>
                <w:sz w:val="24"/>
                <w:szCs w:val="24"/>
                <w:lang w:val="uk-UA"/>
              </w:rPr>
            </w:pPr>
            <w:r w:rsidRPr="00C07D3F">
              <w:rPr>
                <w:rFonts w:ascii="Times New Roman" w:hAnsi="Times New Roman"/>
                <w:b/>
                <w:bCs/>
                <w:color w:val="000000"/>
                <w:sz w:val="24"/>
                <w:szCs w:val="24"/>
                <w:lang w:val="uk-UA"/>
              </w:rPr>
              <w:t xml:space="preserve">Вчене звання: </w:t>
            </w:r>
            <w:r w:rsidRPr="00C07D3F">
              <w:rPr>
                <w:rFonts w:ascii="Times New Roman" w:hAnsi="Times New Roman"/>
                <w:color w:val="000000"/>
                <w:sz w:val="24"/>
                <w:szCs w:val="24"/>
                <w:lang w:val="uk-UA"/>
              </w:rPr>
              <w:t>доцент</w:t>
            </w:r>
          </w:p>
          <w:p w:rsidR="00DA0BEF" w:rsidRPr="00C07D3F" w:rsidRDefault="00DA0BEF" w:rsidP="00C07D3F">
            <w:pPr>
              <w:tabs>
                <w:tab w:val="left" w:pos="2552"/>
              </w:tabs>
              <w:spacing w:after="0" w:line="240" w:lineRule="auto"/>
              <w:rPr>
                <w:rFonts w:ascii="Times New Roman" w:hAnsi="Times New Roman"/>
                <w:color w:val="000000"/>
                <w:sz w:val="24"/>
                <w:szCs w:val="24"/>
                <w:lang w:val="uk-UA"/>
              </w:rPr>
            </w:pPr>
            <w:r w:rsidRPr="00C07D3F">
              <w:rPr>
                <w:rFonts w:ascii="Times New Roman" w:hAnsi="Times New Roman"/>
                <w:b/>
                <w:bCs/>
                <w:color w:val="000000"/>
                <w:sz w:val="24"/>
                <w:szCs w:val="24"/>
                <w:lang w:val="uk-UA"/>
              </w:rPr>
              <w:t xml:space="preserve">Науковий ступінь: </w:t>
            </w:r>
            <w:r>
              <w:rPr>
                <w:rFonts w:ascii="Times New Roman" w:hAnsi="Times New Roman"/>
                <w:color w:val="000000"/>
                <w:sz w:val="24"/>
                <w:szCs w:val="24"/>
                <w:lang w:val="uk-UA"/>
              </w:rPr>
              <w:t>доктор</w:t>
            </w:r>
            <w:r w:rsidRPr="00C07D3F">
              <w:rPr>
                <w:rFonts w:ascii="Times New Roman" w:hAnsi="Times New Roman"/>
                <w:color w:val="000000"/>
                <w:sz w:val="24"/>
                <w:szCs w:val="24"/>
                <w:lang w:val="uk-UA"/>
              </w:rPr>
              <w:t xml:space="preserve"> </w:t>
            </w:r>
            <w:r w:rsidRPr="00C07D3F">
              <w:rPr>
                <w:rFonts w:ascii="Times New Roman" w:hAnsi="Times New Roman"/>
                <w:sz w:val="24"/>
                <w:szCs w:val="24"/>
                <w:lang w:val="uk-UA"/>
              </w:rPr>
              <w:t xml:space="preserve">філологічних </w:t>
            </w:r>
            <w:r w:rsidRPr="00C07D3F">
              <w:rPr>
                <w:rFonts w:ascii="Times New Roman" w:hAnsi="Times New Roman"/>
                <w:color w:val="000000"/>
                <w:sz w:val="24"/>
                <w:szCs w:val="24"/>
                <w:lang w:val="uk-UA"/>
              </w:rPr>
              <w:t>наук</w:t>
            </w:r>
          </w:p>
          <w:p w:rsidR="00DA0BEF" w:rsidRPr="00C07D3F" w:rsidRDefault="00DA0BEF" w:rsidP="00C07D3F">
            <w:pPr>
              <w:tabs>
                <w:tab w:val="left" w:pos="2552"/>
              </w:tabs>
              <w:spacing w:after="0" w:line="240" w:lineRule="auto"/>
              <w:rPr>
                <w:rFonts w:ascii="Times New Roman" w:hAnsi="Times New Roman"/>
                <w:sz w:val="24"/>
                <w:szCs w:val="24"/>
                <w:lang w:val="it-IT"/>
              </w:rPr>
            </w:pPr>
            <w:r w:rsidRPr="00C07D3F">
              <w:rPr>
                <w:rFonts w:ascii="Times New Roman" w:hAnsi="Times New Roman"/>
                <w:b/>
                <w:bCs/>
                <w:color w:val="000000"/>
                <w:sz w:val="24"/>
                <w:szCs w:val="24"/>
                <w:lang w:val="it-IT"/>
              </w:rPr>
              <w:t>E</w:t>
            </w:r>
            <w:r w:rsidRPr="00C07D3F">
              <w:rPr>
                <w:rFonts w:ascii="Times New Roman" w:hAnsi="Times New Roman"/>
                <w:b/>
                <w:bCs/>
                <w:color w:val="000000"/>
                <w:sz w:val="24"/>
                <w:szCs w:val="24"/>
                <w:lang w:val="uk-UA"/>
              </w:rPr>
              <w:t>-</w:t>
            </w:r>
            <w:r w:rsidRPr="00C07D3F">
              <w:rPr>
                <w:rFonts w:ascii="Times New Roman" w:hAnsi="Times New Roman"/>
                <w:b/>
                <w:bCs/>
                <w:color w:val="000000"/>
                <w:sz w:val="24"/>
                <w:szCs w:val="24"/>
                <w:lang w:val="it-IT"/>
              </w:rPr>
              <w:t>mail</w:t>
            </w:r>
            <w:r w:rsidRPr="00C07D3F">
              <w:rPr>
                <w:rFonts w:ascii="Times New Roman" w:hAnsi="Times New Roman"/>
                <w:b/>
                <w:bCs/>
                <w:color w:val="000000"/>
                <w:sz w:val="24"/>
                <w:szCs w:val="24"/>
                <w:lang w:val="uk-UA"/>
              </w:rPr>
              <w:t xml:space="preserve">: </w:t>
            </w:r>
            <w:hyperlink r:id="rId6" w:history="1">
              <w:r w:rsidRPr="008B6DFE">
                <w:rPr>
                  <w:rStyle w:val="Hyperlink"/>
                  <w:rFonts w:ascii="Times New Roman" w:hAnsi="Times New Roman"/>
                  <w:sz w:val="24"/>
                  <w:szCs w:val="24"/>
                  <w:lang w:val="it-IT"/>
                </w:rPr>
                <w:t>nataliia.filonenko@knlu.edu.ua</w:t>
              </w:r>
            </w:hyperlink>
            <w:r w:rsidRPr="00C07D3F">
              <w:rPr>
                <w:rFonts w:ascii="Times New Roman" w:hAnsi="Times New Roman"/>
                <w:sz w:val="24"/>
                <w:szCs w:val="24"/>
                <w:lang w:val="it-IT"/>
              </w:rPr>
              <w:t xml:space="preserve"> </w:t>
            </w:r>
          </w:p>
        </w:tc>
      </w:tr>
      <w:tr w:rsidR="00DA0BEF" w:rsidRPr="0035445B" w:rsidTr="00F827D1">
        <w:tc>
          <w:tcPr>
            <w:tcW w:w="2268" w:type="dxa"/>
            <w:shd w:val="clear" w:color="auto" w:fill="99CCFF"/>
          </w:tcPr>
          <w:p w:rsidR="00DA0BEF" w:rsidRPr="00EC527E" w:rsidRDefault="00DA0BEF" w:rsidP="00F827D1">
            <w:pPr>
              <w:autoSpaceDE w:val="0"/>
              <w:autoSpaceDN w:val="0"/>
              <w:adjustRightInd w:val="0"/>
              <w:spacing w:after="0" w:line="240" w:lineRule="auto"/>
              <w:jc w:val="both"/>
              <w:rPr>
                <w:rFonts w:ascii="Times New Roman" w:hAnsi="Times New Roman"/>
                <w:b/>
                <w:sz w:val="24"/>
                <w:szCs w:val="24"/>
                <w:lang w:val="uk-UA"/>
              </w:rPr>
            </w:pPr>
            <w:r w:rsidRPr="00EC527E">
              <w:rPr>
                <w:rFonts w:ascii="Times New Roman" w:hAnsi="Times New Roman"/>
                <w:b/>
                <w:sz w:val="24"/>
                <w:szCs w:val="24"/>
                <w:lang w:val="uk-UA"/>
              </w:rPr>
              <w:t>Анотація навчальної дисципліни</w:t>
            </w:r>
          </w:p>
        </w:tc>
        <w:tc>
          <w:tcPr>
            <w:tcW w:w="8500" w:type="dxa"/>
            <w:gridSpan w:val="2"/>
          </w:tcPr>
          <w:p w:rsidR="00DA0BEF" w:rsidRPr="00EA0AEB" w:rsidRDefault="00DA0BEF" w:rsidP="00EA0AEB">
            <w:pPr>
              <w:spacing w:after="0" w:line="240" w:lineRule="auto"/>
              <w:jc w:val="both"/>
              <w:rPr>
                <w:rFonts w:ascii="Times New Roman" w:hAnsi="Times New Roman"/>
                <w:bCs/>
                <w:lang w:val="uk-UA"/>
              </w:rPr>
            </w:pPr>
            <w:r w:rsidRPr="00EA0AEB">
              <w:rPr>
                <w:rFonts w:ascii="Times New Roman" w:hAnsi="Times New Roman"/>
                <w:bCs/>
                <w:lang w:val="uk-UA"/>
              </w:rPr>
              <w:t xml:space="preserve">Навчальна дисципліна «Художній текст: основна проблематика та дослідницька методологія» призначена для студентів, що вивчають літературознавство, філологію та суміжні дисципліни. Курс спрямований на глибоке розуміння французькомовного художнього тексту як літературного явища, його структури, змісту, та культурного контексту, а також на опанування основних методів дослідження та аналізу тексту. </w:t>
            </w:r>
          </w:p>
          <w:p w:rsidR="00DA0BEF" w:rsidRPr="00EA0AEB" w:rsidRDefault="00DA0BEF" w:rsidP="00EA0AEB">
            <w:pPr>
              <w:spacing w:after="0" w:line="240" w:lineRule="auto"/>
              <w:jc w:val="both"/>
              <w:rPr>
                <w:rFonts w:ascii="Times New Roman" w:hAnsi="Times New Roman"/>
                <w:bCs/>
                <w:lang w:val="uk-UA"/>
              </w:rPr>
            </w:pPr>
            <w:r w:rsidRPr="00EA0AEB">
              <w:rPr>
                <w:rFonts w:ascii="Times New Roman" w:hAnsi="Times New Roman"/>
                <w:bCs/>
                <w:lang w:val="uk-UA"/>
              </w:rPr>
              <w:t>Програма дисципліни охоплює такі ключові аспекти, як жанрово-стильова класифікація художніх текстів, особливості наративної техніки, аналіз символіки та інтертекстуальності, а також вивчення ідейно-тематичних проблем, що постають у літературних творах. Особлива увага приділяється питанням авторського задуму, читачевої інтерпретації та ролі тексту в формуванні літературного канону.</w:t>
            </w:r>
          </w:p>
          <w:p w:rsidR="00DA0BEF" w:rsidRPr="00EA0AEB" w:rsidRDefault="00DA0BEF" w:rsidP="00EA0AEB">
            <w:pPr>
              <w:spacing w:after="0" w:line="240" w:lineRule="auto"/>
              <w:jc w:val="both"/>
              <w:rPr>
                <w:rFonts w:ascii="Times New Roman" w:hAnsi="Times New Roman"/>
                <w:bCs/>
                <w:lang w:val="uk-UA"/>
              </w:rPr>
            </w:pPr>
            <w:r w:rsidRPr="00EA0AEB">
              <w:rPr>
                <w:rFonts w:ascii="Times New Roman" w:hAnsi="Times New Roman"/>
                <w:bCs/>
                <w:lang w:val="uk-UA"/>
              </w:rPr>
              <w:t>Дисципліна також знайомить студентів з різноманітними підходами до аналізу художнього тексту, такими як структурний, постструктуралістський, психоаналітичний, феміністичний, міфологічний та інші критичні методи. Студенти вивчатимуть теоретичні основи кожного з підходів та застосовуватимуть їх на практиці через аналіз конкретних літературних творів.</w:t>
            </w:r>
          </w:p>
          <w:p w:rsidR="00DA0BEF" w:rsidRPr="00EA0AEB" w:rsidRDefault="00DA0BEF" w:rsidP="00EA0AEB">
            <w:pPr>
              <w:spacing w:after="0" w:line="240" w:lineRule="auto"/>
              <w:jc w:val="both"/>
              <w:rPr>
                <w:rFonts w:ascii="Times New Roman" w:hAnsi="Times New Roman"/>
                <w:bCs/>
                <w:lang w:val="uk-UA"/>
              </w:rPr>
            </w:pPr>
            <w:r w:rsidRPr="00EA0AEB">
              <w:rPr>
                <w:rFonts w:ascii="Times New Roman" w:hAnsi="Times New Roman"/>
                <w:bCs/>
                <w:lang w:val="uk-UA"/>
              </w:rPr>
              <w:t>Курс сприяє розвитку аналітичного мислення, здатності до критичного аналізу та інтерпретації художніх текстів, формуванню навичок наукового дослідження у сфері літературознавства. Завдяки цьому здобувачі зможуть більш глибоко розуміти та інтерпретувати літературні твори, що стане важливим кроком у їхній професійній підготовці.</w:t>
            </w:r>
          </w:p>
          <w:p w:rsidR="00DA0BEF" w:rsidRDefault="00DA0BEF" w:rsidP="00A3184F">
            <w:pPr>
              <w:jc w:val="both"/>
              <w:rPr>
                <w:rFonts w:ascii="Times New Roman" w:hAnsi="Times New Roman"/>
                <w:b/>
                <w:lang w:val="uk-UA"/>
              </w:rPr>
            </w:pPr>
          </w:p>
          <w:p w:rsidR="00DA0BEF" w:rsidRPr="00EA0AEB" w:rsidRDefault="00DA0BEF" w:rsidP="00EA0AEB">
            <w:pPr>
              <w:jc w:val="both"/>
              <w:rPr>
                <w:rFonts w:ascii="Times New Roman" w:hAnsi="Times New Roman"/>
                <w:lang w:val="uk-UA"/>
              </w:rPr>
            </w:pPr>
            <w:r w:rsidRPr="00A3184F">
              <w:rPr>
                <w:rFonts w:ascii="Times New Roman" w:hAnsi="Times New Roman"/>
                <w:b/>
                <w:lang w:val="uk-UA"/>
              </w:rPr>
              <w:t xml:space="preserve">Завданнями </w:t>
            </w:r>
            <w:r w:rsidRPr="00A3184F">
              <w:rPr>
                <w:rFonts w:ascii="Times New Roman" w:hAnsi="Times New Roman"/>
                <w:lang w:val="uk-UA"/>
              </w:rPr>
              <w:t>навчальної</w:t>
            </w:r>
            <w:r w:rsidRPr="00A3184F">
              <w:rPr>
                <w:rFonts w:ascii="Times New Roman" w:hAnsi="Times New Roman"/>
                <w:b/>
                <w:lang w:val="uk-UA"/>
              </w:rPr>
              <w:t xml:space="preserve"> </w:t>
            </w:r>
            <w:r w:rsidRPr="00A3184F">
              <w:rPr>
                <w:rFonts w:ascii="Times New Roman" w:hAnsi="Times New Roman"/>
                <w:lang w:val="uk-UA"/>
              </w:rPr>
              <w:t xml:space="preserve">дисципліни є </w:t>
            </w:r>
            <w:r>
              <w:rPr>
                <w:lang w:val="uk-UA"/>
              </w:rPr>
              <w:t>ф</w:t>
            </w:r>
            <w:r w:rsidRPr="00EA0AEB">
              <w:rPr>
                <w:rFonts w:ascii="Times New Roman" w:hAnsi="Times New Roman"/>
                <w:lang w:val="uk-UA"/>
              </w:rPr>
              <w:t>ормування теоретичних знань про художній текст</w:t>
            </w:r>
            <w:r>
              <w:rPr>
                <w:rFonts w:ascii="Times New Roman" w:hAnsi="Times New Roman"/>
                <w:lang w:val="uk-UA"/>
              </w:rPr>
              <w:t>, о</w:t>
            </w:r>
            <w:r w:rsidRPr="00EA0AEB">
              <w:rPr>
                <w:rFonts w:ascii="Times New Roman" w:hAnsi="Times New Roman"/>
                <w:lang w:val="uk-UA"/>
              </w:rPr>
              <w:t>знайомлення студентів з основними теоретичними поняттями та категоріями, що стосуються аналізу художнього тексту, такими як жанр, стиль, наратив, символіка, інтертекстуальність, та їх практичне застосування в літературознавстві</w:t>
            </w:r>
            <w:r>
              <w:rPr>
                <w:rFonts w:ascii="Times New Roman" w:hAnsi="Times New Roman"/>
                <w:lang w:val="uk-UA"/>
              </w:rPr>
              <w:t>; о</w:t>
            </w:r>
            <w:r w:rsidRPr="00EA0AEB">
              <w:rPr>
                <w:rFonts w:ascii="Times New Roman" w:hAnsi="Times New Roman"/>
                <w:lang w:val="uk-UA"/>
              </w:rPr>
              <w:t>панування  різноманітни</w:t>
            </w:r>
            <w:r>
              <w:rPr>
                <w:rFonts w:ascii="Times New Roman" w:hAnsi="Times New Roman"/>
                <w:lang w:val="uk-UA"/>
              </w:rPr>
              <w:t xml:space="preserve">ми </w:t>
            </w:r>
            <w:r w:rsidRPr="00EA0AEB">
              <w:rPr>
                <w:rFonts w:ascii="Times New Roman" w:hAnsi="Times New Roman"/>
                <w:lang w:val="uk-UA"/>
              </w:rPr>
              <w:t>наукови</w:t>
            </w:r>
            <w:r>
              <w:rPr>
                <w:rFonts w:ascii="Times New Roman" w:hAnsi="Times New Roman"/>
                <w:lang w:val="uk-UA"/>
              </w:rPr>
              <w:t>ми</w:t>
            </w:r>
            <w:r w:rsidRPr="00EA0AEB">
              <w:rPr>
                <w:rFonts w:ascii="Times New Roman" w:hAnsi="Times New Roman"/>
                <w:lang w:val="uk-UA"/>
              </w:rPr>
              <w:t xml:space="preserve"> підход</w:t>
            </w:r>
            <w:r>
              <w:rPr>
                <w:rFonts w:ascii="Times New Roman" w:hAnsi="Times New Roman"/>
                <w:lang w:val="uk-UA"/>
              </w:rPr>
              <w:t>ами</w:t>
            </w:r>
            <w:r w:rsidRPr="00EA0AEB">
              <w:rPr>
                <w:rFonts w:ascii="Times New Roman" w:hAnsi="Times New Roman"/>
                <w:lang w:val="uk-UA"/>
              </w:rPr>
              <w:t xml:space="preserve"> до аналізу художнього тексту, таки</w:t>
            </w:r>
            <w:r>
              <w:rPr>
                <w:rFonts w:ascii="Times New Roman" w:hAnsi="Times New Roman"/>
                <w:lang w:val="uk-UA"/>
              </w:rPr>
              <w:t>ми</w:t>
            </w:r>
            <w:r w:rsidRPr="00EA0AEB">
              <w:rPr>
                <w:rFonts w:ascii="Times New Roman" w:hAnsi="Times New Roman"/>
                <w:lang w:val="uk-UA"/>
              </w:rPr>
              <w:t xml:space="preserve"> як структурний, постструктуралістський, психоаналітичний, феміністичний, міфологічний та інші, а також розвиток навичок їх застосування до конкретних літературних творів</w:t>
            </w:r>
            <w:r>
              <w:rPr>
                <w:rFonts w:ascii="Times New Roman" w:hAnsi="Times New Roman"/>
                <w:lang w:val="uk-UA"/>
              </w:rPr>
              <w:t>;</w:t>
            </w:r>
            <w:r w:rsidRPr="00EA0AEB">
              <w:rPr>
                <w:rFonts w:ascii="Times New Roman" w:hAnsi="Times New Roman"/>
                <w:lang w:val="uk-UA"/>
              </w:rPr>
              <w:t xml:space="preserve"> </w:t>
            </w:r>
            <w:r>
              <w:rPr>
                <w:rFonts w:ascii="Times New Roman" w:hAnsi="Times New Roman"/>
                <w:lang w:val="uk-UA"/>
              </w:rPr>
              <w:t>засвоєння аналізу</w:t>
            </w:r>
            <w:r w:rsidRPr="00EA0AEB">
              <w:rPr>
                <w:rFonts w:ascii="Times New Roman" w:hAnsi="Times New Roman"/>
                <w:lang w:val="uk-UA"/>
              </w:rPr>
              <w:t xml:space="preserve"> ключових ідейно-тематичних проблем, що постають у художніх творах, зокрема питань моральних, соціальних, культурних та філософських аспектів, а також способів їх відображення та інтерпретації у тексті</w:t>
            </w:r>
            <w:r>
              <w:rPr>
                <w:rFonts w:ascii="Times New Roman" w:hAnsi="Times New Roman"/>
                <w:lang w:val="uk-UA"/>
              </w:rPr>
              <w:t>; р</w:t>
            </w:r>
            <w:r w:rsidRPr="00EA0AEB">
              <w:rPr>
                <w:rFonts w:ascii="Times New Roman" w:hAnsi="Times New Roman"/>
                <w:lang w:val="uk-UA"/>
              </w:rPr>
              <w:t>озвиток критичного</w:t>
            </w:r>
            <w:r>
              <w:rPr>
                <w:rFonts w:ascii="Times New Roman" w:hAnsi="Times New Roman"/>
                <w:lang w:val="uk-UA"/>
              </w:rPr>
              <w:t xml:space="preserve"> </w:t>
            </w:r>
            <w:r w:rsidRPr="00EA0AEB">
              <w:rPr>
                <w:rFonts w:ascii="Times New Roman" w:hAnsi="Times New Roman"/>
                <w:lang w:val="uk-UA"/>
              </w:rPr>
              <w:t xml:space="preserve">осмислення художніх текстів та </w:t>
            </w:r>
            <w:r>
              <w:rPr>
                <w:rFonts w:ascii="Times New Roman" w:hAnsi="Times New Roman"/>
                <w:lang w:val="uk-UA"/>
              </w:rPr>
              <w:t xml:space="preserve">вміння ведення </w:t>
            </w:r>
            <w:r w:rsidRPr="00EA0AEB">
              <w:rPr>
                <w:rFonts w:ascii="Times New Roman" w:hAnsi="Times New Roman"/>
                <w:lang w:val="uk-UA"/>
              </w:rPr>
              <w:t>дискусії навколо їх інтерпретацій, що сприяє формуванню самостійного аналітичного мислення та здатності аргументовано висловлювати свої погляди</w:t>
            </w:r>
            <w:r>
              <w:rPr>
                <w:rFonts w:ascii="Times New Roman" w:hAnsi="Times New Roman"/>
                <w:lang w:val="uk-UA"/>
              </w:rPr>
              <w:t>, формування</w:t>
            </w:r>
            <w:r w:rsidRPr="00EA0AEB">
              <w:rPr>
                <w:rFonts w:ascii="Times New Roman" w:hAnsi="Times New Roman"/>
                <w:lang w:val="uk-UA"/>
              </w:rPr>
              <w:t xml:space="preserve"> навичок інтерпретації художніх текстів з урахуванням історико-культурного контексту, авторського задуму, та читачевої інтерпретації, а також розуміння ролі художнього тексту в формуванні літературного канону.</w:t>
            </w:r>
          </w:p>
          <w:p w:rsidR="00DA0BEF" w:rsidRPr="009B64FC" w:rsidRDefault="00DA0BEF" w:rsidP="00EA0AEB">
            <w:pPr>
              <w:jc w:val="both"/>
              <w:rPr>
                <w:rFonts w:ascii="Times New Roman" w:hAnsi="Times New Roman"/>
                <w:b/>
                <w:lang w:val="uk-UA"/>
              </w:rPr>
            </w:pPr>
            <w:r w:rsidRPr="00A3184F">
              <w:rPr>
                <w:rFonts w:ascii="Times New Roman" w:hAnsi="Times New Roman"/>
                <w:b/>
                <w:lang w:val="uk-UA"/>
              </w:rPr>
              <w:t xml:space="preserve">Предметом </w:t>
            </w:r>
            <w:r w:rsidRPr="00A3184F">
              <w:rPr>
                <w:rFonts w:ascii="Times New Roman" w:hAnsi="Times New Roman"/>
                <w:lang w:val="uk-UA"/>
              </w:rPr>
              <w:t>навчальної</w:t>
            </w:r>
            <w:r w:rsidRPr="00A3184F">
              <w:rPr>
                <w:rFonts w:ascii="Times New Roman" w:hAnsi="Times New Roman"/>
                <w:b/>
                <w:lang w:val="uk-UA"/>
              </w:rPr>
              <w:t xml:space="preserve"> </w:t>
            </w:r>
            <w:r w:rsidRPr="00A3184F">
              <w:rPr>
                <w:rFonts w:ascii="Times New Roman" w:hAnsi="Times New Roman"/>
                <w:lang w:val="uk-UA"/>
              </w:rPr>
              <w:t xml:space="preserve">дисципліни є </w:t>
            </w:r>
            <w:r w:rsidRPr="009B64FC">
              <w:rPr>
                <w:rFonts w:ascii="Times New Roman" w:hAnsi="Times New Roman"/>
                <w:lang w:val="uk-UA"/>
              </w:rPr>
              <w:t>вивчення художнього тексту як складного літературного явища, що поєднує в собі мовні, стилістичні, жанрові, культурні та ідеологічні елементи.</w:t>
            </w:r>
          </w:p>
          <w:p w:rsidR="00DA0BEF" w:rsidRPr="00EC527E" w:rsidRDefault="00DA0BEF" w:rsidP="00D131D1">
            <w:pPr>
              <w:jc w:val="both"/>
              <w:rPr>
                <w:rFonts w:ascii="Times New Roman" w:hAnsi="Times New Roman"/>
                <w:sz w:val="24"/>
                <w:szCs w:val="24"/>
                <w:lang w:val="uk-UA"/>
              </w:rPr>
            </w:pPr>
            <w:r w:rsidRPr="00D131D1">
              <w:rPr>
                <w:rFonts w:ascii="Times New Roman" w:hAnsi="Times New Roman"/>
                <w:b/>
                <w:bCs/>
                <w:lang w:val="uk-UA"/>
              </w:rPr>
              <w:t>Зміст</w:t>
            </w:r>
            <w:r w:rsidRPr="00A3184F">
              <w:rPr>
                <w:rFonts w:ascii="Times New Roman" w:hAnsi="Times New Roman"/>
                <w:lang w:val="uk-UA"/>
              </w:rPr>
              <w:t xml:space="preserve"> навчальної дисципліни розкривається в одному змістовому модулі, що передбачає </w:t>
            </w:r>
            <w:r w:rsidRPr="00D131D1">
              <w:rPr>
                <w:lang w:val="uk-UA"/>
              </w:rPr>
              <w:t xml:space="preserve"> </w:t>
            </w:r>
            <w:r>
              <w:rPr>
                <w:rFonts w:ascii="Times New Roman" w:hAnsi="Times New Roman"/>
                <w:lang w:val="uk-UA"/>
              </w:rPr>
              <w:t>формування у здобувачів</w:t>
            </w:r>
            <w:r w:rsidRPr="00D131D1">
              <w:rPr>
                <w:rFonts w:ascii="Times New Roman" w:hAnsi="Times New Roman"/>
                <w:lang w:val="uk-UA"/>
              </w:rPr>
              <w:t xml:space="preserve"> ґрунтовн</w:t>
            </w:r>
            <w:r>
              <w:rPr>
                <w:rFonts w:ascii="Times New Roman" w:hAnsi="Times New Roman"/>
                <w:lang w:val="uk-UA"/>
              </w:rPr>
              <w:t>их</w:t>
            </w:r>
            <w:r w:rsidRPr="00D131D1">
              <w:rPr>
                <w:rFonts w:ascii="Times New Roman" w:hAnsi="Times New Roman"/>
                <w:lang w:val="uk-UA"/>
              </w:rPr>
              <w:t xml:space="preserve"> знан</w:t>
            </w:r>
            <w:r>
              <w:rPr>
                <w:rFonts w:ascii="Times New Roman" w:hAnsi="Times New Roman"/>
                <w:lang w:val="uk-UA"/>
              </w:rPr>
              <w:t>ь</w:t>
            </w:r>
            <w:r w:rsidRPr="00D131D1">
              <w:rPr>
                <w:rFonts w:ascii="Times New Roman" w:hAnsi="Times New Roman"/>
                <w:lang w:val="uk-UA"/>
              </w:rPr>
              <w:t xml:space="preserve"> про художній текст, розви</w:t>
            </w:r>
            <w:r>
              <w:rPr>
                <w:rFonts w:ascii="Times New Roman" w:hAnsi="Times New Roman"/>
                <w:lang w:val="uk-UA"/>
              </w:rPr>
              <w:t xml:space="preserve">ток </w:t>
            </w:r>
            <w:r w:rsidRPr="00D131D1">
              <w:rPr>
                <w:rFonts w:ascii="Times New Roman" w:hAnsi="Times New Roman"/>
                <w:lang w:val="uk-UA"/>
              </w:rPr>
              <w:t>критичн</w:t>
            </w:r>
            <w:r>
              <w:rPr>
                <w:rFonts w:ascii="Times New Roman" w:hAnsi="Times New Roman"/>
                <w:lang w:val="uk-UA"/>
              </w:rPr>
              <w:t>ого</w:t>
            </w:r>
            <w:r w:rsidRPr="00D131D1">
              <w:rPr>
                <w:rFonts w:ascii="Times New Roman" w:hAnsi="Times New Roman"/>
                <w:lang w:val="uk-UA"/>
              </w:rPr>
              <w:t xml:space="preserve"> мислення та науково-дослідницьк</w:t>
            </w:r>
            <w:r>
              <w:rPr>
                <w:rFonts w:ascii="Times New Roman" w:hAnsi="Times New Roman"/>
                <w:lang w:val="uk-UA"/>
              </w:rPr>
              <w:t>их</w:t>
            </w:r>
            <w:r w:rsidRPr="00D131D1">
              <w:rPr>
                <w:rFonts w:ascii="Times New Roman" w:hAnsi="Times New Roman"/>
                <w:lang w:val="uk-UA"/>
              </w:rPr>
              <w:t xml:space="preserve"> навич</w:t>
            </w:r>
            <w:r>
              <w:rPr>
                <w:rFonts w:ascii="Times New Roman" w:hAnsi="Times New Roman"/>
                <w:lang w:val="uk-UA"/>
              </w:rPr>
              <w:t>о</w:t>
            </w:r>
            <w:r w:rsidRPr="00D131D1">
              <w:rPr>
                <w:rFonts w:ascii="Times New Roman" w:hAnsi="Times New Roman"/>
                <w:lang w:val="uk-UA"/>
              </w:rPr>
              <w:t>к, що є важливими для подальшої професійної діяльності</w:t>
            </w:r>
            <w:r w:rsidRPr="00A3184F">
              <w:rPr>
                <w:rFonts w:ascii="Times New Roman" w:hAnsi="Times New Roman"/>
                <w:bCs/>
                <w:lang w:val="uk-UA"/>
              </w:rPr>
              <w:t>.</w:t>
            </w:r>
          </w:p>
        </w:tc>
      </w:tr>
      <w:tr w:rsidR="00DA0BEF" w:rsidRPr="00EC527E" w:rsidTr="00F827D1">
        <w:tc>
          <w:tcPr>
            <w:tcW w:w="2268" w:type="dxa"/>
            <w:shd w:val="clear" w:color="auto" w:fill="99CCFF"/>
          </w:tcPr>
          <w:p w:rsidR="00DA0BEF" w:rsidRPr="00EC527E" w:rsidRDefault="00DA0BEF" w:rsidP="00F827D1">
            <w:pPr>
              <w:pStyle w:val="Default"/>
              <w:jc w:val="both"/>
              <w:rPr>
                <w:rFonts w:ascii="Times New Roman" w:hAnsi="Times New Roman" w:cs="Times New Roman"/>
                <w:b/>
                <w:bCs/>
                <w:color w:val="auto"/>
                <w:lang w:val="uk-UA"/>
              </w:rPr>
            </w:pPr>
            <w:r w:rsidRPr="00EC527E">
              <w:rPr>
                <w:rFonts w:ascii="Times New Roman" w:hAnsi="Times New Roman" w:cs="Times New Roman"/>
                <w:b/>
                <w:lang w:val="uk-UA"/>
              </w:rPr>
              <w:t>Загальний обсяг (</w:t>
            </w:r>
            <w:r w:rsidRPr="00EC527E">
              <w:rPr>
                <w:rFonts w:ascii="Times New Roman" w:hAnsi="Times New Roman" w:cs="Times New Roman"/>
                <w:b/>
                <w:bCs/>
                <w:lang w:val="uk-UA"/>
              </w:rPr>
              <w:t>відповідно до робочого навчального плану)</w:t>
            </w:r>
          </w:p>
        </w:tc>
        <w:tc>
          <w:tcPr>
            <w:tcW w:w="8500" w:type="dxa"/>
            <w:gridSpan w:val="2"/>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2"/>
              <w:gridCol w:w="2340"/>
            </w:tblGrid>
            <w:tr w:rsidR="00DA0BEF" w:rsidRPr="0035445B" w:rsidTr="0025402B">
              <w:trPr>
                <w:jc w:val="center"/>
              </w:trPr>
              <w:tc>
                <w:tcPr>
                  <w:tcW w:w="2512" w:type="dxa"/>
                  <w:tcBorders>
                    <w:top w:val="single" w:sz="4" w:space="0" w:color="auto"/>
                    <w:left w:val="single" w:sz="4" w:space="0" w:color="auto"/>
                    <w:bottom w:val="single" w:sz="4" w:space="0" w:color="auto"/>
                    <w:right w:val="single" w:sz="4" w:space="0" w:color="auto"/>
                  </w:tcBorders>
                  <w:vAlign w:val="center"/>
                </w:tcPr>
                <w:p w:rsidR="00DA0BEF" w:rsidRPr="00EC527E" w:rsidRDefault="00DA0BEF" w:rsidP="00F50E05">
                  <w:pPr>
                    <w:pStyle w:val="ListParagraph"/>
                    <w:framePr w:hSpace="180" w:wrap="around" w:vAnchor="text" w:hAnchor="margin" w:x="216" w:y="182"/>
                    <w:tabs>
                      <w:tab w:val="left" w:pos="266"/>
                    </w:tabs>
                    <w:spacing w:after="0" w:line="240" w:lineRule="auto"/>
                    <w:ind w:left="0"/>
                    <w:jc w:val="center"/>
                    <w:rPr>
                      <w:rFonts w:ascii="Times New Roman" w:hAnsi="Times New Roman"/>
                      <w:sz w:val="24"/>
                      <w:szCs w:val="24"/>
                      <w:lang w:val="uk-UA"/>
                    </w:rPr>
                  </w:pPr>
                </w:p>
              </w:tc>
              <w:tc>
                <w:tcPr>
                  <w:tcW w:w="2340" w:type="dxa"/>
                  <w:tcBorders>
                    <w:top w:val="single" w:sz="4" w:space="0" w:color="auto"/>
                    <w:left w:val="single" w:sz="4" w:space="0" w:color="auto"/>
                    <w:bottom w:val="single" w:sz="4" w:space="0" w:color="auto"/>
                    <w:right w:val="single" w:sz="4" w:space="0" w:color="auto"/>
                  </w:tcBorders>
                  <w:vAlign w:val="center"/>
                </w:tcPr>
                <w:p w:rsidR="00DA0BEF" w:rsidRPr="00EC527E" w:rsidRDefault="00DA0BEF" w:rsidP="00F50E05">
                  <w:pPr>
                    <w:pStyle w:val="ListParagraph"/>
                    <w:framePr w:hSpace="180" w:wrap="around" w:vAnchor="text" w:hAnchor="margin" w:x="216" w:y="182"/>
                    <w:tabs>
                      <w:tab w:val="left" w:pos="266"/>
                    </w:tabs>
                    <w:spacing w:after="0" w:line="240" w:lineRule="auto"/>
                    <w:ind w:left="0"/>
                    <w:jc w:val="center"/>
                    <w:rPr>
                      <w:rFonts w:ascii="Times New Roman" w:hAnsi="Times New Roman"/>
                      <w:sz w:val="24"/>
                      <w:szCs w:val="24"/>
                      <w:lang w:val="uk-UA"/>
                    </w:rPr>
                  </w:pPr>
                  <w:r w:rsidRPr="00EC527E">
                    <w:rPr>
                      <w:rFonts w:ascii="Times New Roman" w:hAnsi="Times New Roman"/>
                      <w:sz w:val="24"/>
                      <w:szCs w:val="24"/>
                      <w:lang w:val="uk-UA"/>
                    </w:rPr>
                    <w:t>Очна денна форма здобуття освіти</w:t>
                  </w:r>
                </w:p>
              </w:tc>
            </w:tr>
            <w:tr w:rsidR="00DA0BEF" w:rsidRPr="00F073DA" w:rsidTr="0025402B">
              <w:trPr>
                <w:trHeight w:val="363"/>
                <w:jc w:val="center"/>
              </w:trPr>
              <w:tc>
                <w:tcPr>
                  <w:tcW w:w="2512" w:type="dxa"/>
                  <w:tcBorders>
                    <w:top w:val="single" w:sz="4" w:space="0" w:color="auto"/>
                    <w:left w:val="single" w:sz="4" w:space="0" w:color="auto"/>
                    <w:bottom w:val="single" w:sz="4" w:space="0" w:color="auto"/>
                    <w:right w:val="single" w:sz="4" w:space="0" w:color="auto"/>
                  </w:tcBorders>
                </w:tcPr>
                <w:p w:rsidR="00DA0BEF" w:rsidRPr="00EC527E" w:rsidRDefault="00DA0BEF" w:rsidP="00F50E05">
                  <w:pPr>
                    <w:pStyle w:val="ListParagraph"/>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Аудиторні заняття</w:t>
                  </w:r>
                </w:p>
              </w:tc>
              <w:tc>
                <w:tcPr>
                  <w:tcW w:w="2340" w:type="dxa"/>
                  <w:tcBorders>
                    <w:top w:val="single" w:sz="4" w:space="0" w:color="auto"/>
                    <w:left w:val="single" w:sz="4" w:space="0" w:color="auto"/>
                    <w:bottom w:val="single" w:sz="4" w:space="0" w:color="auto"/>
                    <w:right w:val="single" w:sz="4" w:space="0" w:color="auto"/>
                  </w:tcBorders>
                </w:tcPr>
                <w:p w:rsidR="00DA0BEF" w:rsidRPr="00EC527E" w:rsidRDefault="00DA0BEF" w:rsidP="00F50E05">
                  <w:pPr>
                    <w:pStyle w:val="ListParagraph"/>
                    <w:framePr w:hSpace="180" w:wrap="around" w:vAnchor="text" w:hAnchor="margin" w:x="216" w:y="182"/>
                    <w:tabs>
                      <w:tab w:val="left" w:pos="266"/>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24</w:t>
                  </w:r>
                  <w:r w:rsidRPr="00EC527E">
                    <w:rPr>
                      <w:rFonts w:ascii="Times New Roman" w:hAnsi="Times New Roman"/>
                      <w:sz w:val="24"/>
                      <w:szCs w:val="24"/>
                      <w:lang w:val="uk-UA"/>
                    </w:rPr>
                    <w:t xml:space="preserve"> год.</w:t>
                  </w:r>
                </w:p>
              </w:tc>
            </w:tr>
            <w:tr w:rsidR="00DA0BEF" w:rsidRPr="00EC527E" w:rsidTr="0025402B">
              <w:trPr>
                <w:jc w:val="center"/>
              </w:trPr>
              <w:tc>
                <w:tcPr>
                  <w:tcW w:w="2512" w:type="dxa"/>
                  <w:tcBorders>
                    <w:top w:val="single" w:sz="4" w:space="0" w:color="auto"/>
                    <w:left w:val="single" w:sz="4" w:space="0" w:color="auto"/>
                    <w:bottom w:val="single" w:sz="4" w:space="0" w:color="auto"/>
                    <w:right w:val="single" w:sz="4" w:space="0" w:color="auto"/>
                  </w:tcBorders>
                </w:tcPr>
                <w:p w:rsidR="00DA0BEF" w:rsidRPr="00EC527E" w:rsidRDefault="00DA0BEF" w:rsidP="00F50E05">
                  <w:pPr>
                    <w:pStyle w:val="ListParagraph"/>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sidRPr="00EC527E">
                    <w:rPr>
                      <w:rFonts w:ascii="Times New Roman" w:hAnsi="Times New Roman"/>
                      <w:sz w:val="24"/>
                      <w:szCs w:val="24"/>
                      <w:lang w:val="uk-UA"/>
                    </w:rPr>
                    <w:t>консультації</w:t>
                  </w:r>
                </w:p>
              </w:tc>
              <w:tc>
                <w:tcPr>
                  <w:tcW w:w="2340" w:type="dxa"/>
                  <w:tcBorders>
                    <w:top w:val="single" w:sz="4" w:space="0" w:color="auto"/>
                    <w:left w:val="single" w:sz="4" w:space="0" w:color="auto"/>
                    <w:bottom w:val="single" w:sz="4" w:space="0" w:color="auto"/>
                    <w:right w:val="single" w:sz="4" w:space="0" w:color="auto"/>
                  </w:tcBorders>
                </w:tcPr>
                <w:p w:rsidR="00DA0BEF" w:rsidRPr="00EC527E" w:rsidRDefault="00DA0BEF" w:rsidP="00F50E05">
                  <w:pPr>
                    <w:pStyle w:val="ListParagraph"/>
                    <w:framePr w:hSpace="180" w:wrap="around" w:vAnchor="text" w:hAnchor="margin" w:x="216" w:y="182"/>
                    <w:tabs>
                      <w:tab w:val="left" w:pos="266"/>
                    </w:tabs>
                    <w:spacing w:after="0" w:line="240" w:lineRule="auto"/>
                    <w:ind w:left="0"/>
                    <w:jc w:val="center"/>
                    <w:rPr>
                      <w:rFonts w:ascii="Times New Roman" w:hAnsi="Times New Roman"/>
                      <w:sz w:val="24"/>
                      <w:szCs w:val="24"/>
                      <w:lang w:val="uk-UA"/>
                    </w:rPr>
                  </w:pPr>
                  <w:r w:rsidRPr="00EC527E">
                    <w:rPr>
                      <w:rFonts w:ascii="Times New Roman" w:hAnsi="Times New Roman"/>
                      <w:sz w:val="24"/>
                      <w:szCs w:val="24"/>
                      <w:lang w:val="uk-UA"/>
                    </w:rPr>
                    <w:t>-</w:t>
                  </w:r>
                </w:p>
              </w:tc>
            </w:tr>
            <w:tr w:rsidR="00DA0BEF" w:rsidRPr="00EC527E" w:rsidTr="0025402B">
              <w:trPr>
                <w:jc w:val="center"/>
              </w:trPr>
              <w:tc>
                <w:tcPr>
                  <w:tcW w:w="2512" w:type="dxa"/>
                  <w:tcBorders>
                    <w:top w:val="single" w:sz="4" w:space="0" w:color="auto"/>
                    <w:left w:val="single" w:sz="4" w:space="0" w:color="auto"/>
                    <w:bottom w:val="single" w:sz="4" w:space="0" w:color="auto"/>
                    <w:right w:val="single" w:sz="4" w:space="0" w:color="auto"/>
                  </w:tcBorders>
                </w:tcPr>
                <w:p w:rsidR="00DA0BEF" w:rsidRPr="00EC527E" w:rsidRDefault="00DA0BEF" w:rsidP="00F50E05">
                  <w:pPr>
                    <w:pStyle w:val="ListParagraph"/>
                    <w:framePr w:hSpace="180" w:wrap="around" w:vAnchor="text" w:hAnchor="margin" w:x="216" w:y="182"/>
                    <w:tabs>
                      <w:tab w:val="left" w:pos="266"/>
                    </w:tabs>
                    <w:spacing w:after="0" w:line="240" w:lineRule="auto"/>
                    <w:ind w:left="0"/>
                    <w:jc w:val="both"/>
                    <w:rPr>
                      <w:rFonts w:ascii="Times New Roman" w:hAnsi="Times New Roman"/>
                      <w:sz w:val="24"/>
                      <w:szCs w:val="24"/>
                      <w:lang w:val="uk-UA"/>
                    </w:rPr>
                  </w:pPr>
                  <w:r w:rsidRPr="00EC527E">
                    <w:rPr>
                      <w:rFonts w:ascii="Times New Roman" w:hAnsi="Times New Roman"/>
                      <w:sz w:val="24"/>
                      <w:szCs w:val="24"/>
                      <w:lang w:val="uk-UA"/>
                    </w:rPr>
                    <w:t xml:space="preserve">самостійна робота </w:t>
                  </w:r>
                </w:p>
              </w:tc>
              <w:tc>
                <w:tcPr>
                  <w:tcW w:w="2340" w:type="dxa"/>
                  <w:tcBorders>
                    <w:top w:val="single" w:sz="4" w:space="0" w:color="auto"/>
                    <w:left w:val="single" w:sz="4" w:space="0" w:color="auto"/>
                    <w:bottom w:val="single" w:sz="4" w:space="0" w:color="auto"/>
                    <w:right w:val="single" w:sz="4" w:space="0" w:color="auto"/>
                  </w:tcBorders>
                </w:tcPr>
                <w:p w:rsidR="00DA0BEF" w:rsidRPr="00EC527E" w:rsidRDefault="00DA0BEF" w:rsidP="00F50E05">
                  <w:pPr>
                    <w:pStyle w:val="ListParagraph"/>
                    <w:framePr w:hSpace="180" w:wrap="around" w:vAnchor="text" w:hAnchor="margin" w:x="216" w:y="182"/>
                    <w:tabs>
                      <w:tab w:val="left" w:pos="266"/>
                    </w:tabs>
                    <w:spacing w:after="0" w:line="240" w:lineRule="auto"/>
                    <w:ind w:left="0"/>
                    <w:jc w:val="center"/>
                    <w:rPr>
                      <w:rFonts w:ascii="Times New Roman" w:hAnsi="Times New Roman"/>
                      <w:sz w:val="24"/>
                      <w:szCs w:val="24"/>
                      <w:lang w:val="uk-UA"/>
                    </w:rPr>
                  </w:pPr>
                  <w:r w:rsidRPr="00EC527E">
                    <w:rPr>
                      <w:rFonts w:ascii="Times New Roman" w:hAnsi="Times New Roman"/>
                      <w:sz w:val="24"/>
                      <w:szCs w:val="24"/>
                      <w:lang w:val="uk-UA"/>
                    </w:rPr>
                    <w:t>6</w:t>
                  </w:r>
                  <w:r>
                    <w:rPr>
                      <w:rFonts w:ascii="Times New Roman" w:hAnsi="Times New Roman"/>
                      <w:sz w:val="24"/>
                      <w:szCs w:val="24"/>
                      <w:lang w:val="uk-UA"/>
                    </w:rPr>
                    <w:t>6</w:t>
                  </w:r>
                  <w:r w:rsidRPr="00EC527E">
                    <w:rPr>
                      <w:rFonts w:ascii="Times New Roman" w:hAnsi="Times New Roman"/>
                      <w:sz w:val="24"/>
                      <w:szCs w:val="24"/>
                      <w:lang w:val="uk-UA"/>
                    </w:rPr>
                    <w:t xml:space="preserve"> год.</w:t>
                  </w:r>
                </w:p>
              </w:tc>
            </w:tr>
          </w:tbl>
          <w:p w:rsidR="00DA0BEF" w:rsidRPr="00EC527E" w:rsidRDefault="00DA0BEF" w:rsidP="00F827D1">
            <w:pPr>
              <w:tabs>
                <w:tab w:val="left" w:pos="2552"/>
              </w:tabs>
              <w:spacing w:after="0" w:line="240" w:lineRule="auto"/>
              <w:rPr>
                <w:rFonts w:ascii="Times New Roman" w:hAnsi="Times New Roman"/>
                <w:b/>
                <w:bCs/>
                <w:sz w:val="24"/>
                <w:szCs w:val="24"/>
                <w:lang w:val="uk-UA"/>
              </w:rPr>
            </w:pPr>
          </w:p>
        </w:tc>
      </w:tr>
      <w:tr w:rsidR="00DA0BEF" w:rsidRPr="0035445B" w:rsidTr="00F827D1">
        <w:tc>
          <w:tcPr>
            <w:tcW w:w="2268" w:type="dxa"/>
            <w:shd w:val="clear" w:color="auto" w:fill="99CCFF"/>
          </w:tcPr>
          <w:p w:rsidR="00DA0BEF" w:rsidRPr="00EC527E" w:rsidRDefault="00DA0BEF" w:rsidP="00F827D1">
            <w:pPr>
              <w:pStyle w:val="Default"/>
              <w:jc w:val="both"/>
              <w:rPr>
                <w:rFonts w:ascii="Times New Roman" w:hAnsi="Times New Roman" w:cs="Times New Roman"/>
                <w:b/>
                <w:lang w:val="uk-UA"/>
              </w:rPr>
            </w:pPr>
            <w:r w:rsidRPr="00EC527E">
              <w:rPr>
                <w:rFonts w:ascii="Times New Roman" w:hAnsi="Times New Roman" w:cs="Times New Roman"/>
                <w:b/>
                <w:lang w:val="uk-UA"/>
              </w:rPr>
              <w:t>Передумови до вивчення або вибору навчальної дисципліни</w:t>
            </w:r>
          </w:p>
        </w:tc>
        <w:tc>
          <w:tcPr>
            <w:tcW w:w="8500" w:type="dxa"/>
            <w:gridSpan w:val="2"/>
          </w:tcPr>
          <w:p w:rsidR="00DA0BEF" w:rsidRPr="001B10C7" w:rsidRDefault="00DA0BEF" w:rsidP="001B10C7">
            <w:pPr>
              <w:pStyle w:val="1"/>
              <w:jc w:val="both"/>
              <w:rPr>
                <w:rFonts w:ascii="Times New Roman" w:hAnsi="Times New Roman"/>
                <w:sz w:val="24"/>
                <w:szCs w:val="24"/>
                <w:lang w:val="uk-UA"/>
              </w:rPr>
            </w:pPr>
            <w:r w:rsidRPr="001B10C7">
              <w:rPr>
                <w:rFonts w:ascii="Times New Roman" w:hAnsi="Times New Roman"/>
                <w:lang w:val="uk-UA"/>
              </w:rPr>
              <w:t xml:space="preserve">Для успішного опанування дисципліною магістранти повинні </w:t>
            </w:r>
            <w:r w:rsidRPr="001B10C7">
              <w:rPr>
                <w:rFonts w:ascii="Times New Roman" w:hAnsi="Times New Roman"/>
                <w:i/>
                <w:iCs/>
                <w:lang w:val="uk-UA"/>
              </w:rPr>
              <w:t>мати</w:t>
            </w:r>
            <w:r w:rsidRPr="001B10C7">
              <w:rPr>
                <w:rFonts w:ascii="Times New Roman" w:hAnsi="Times New Roman"/>
                <w:lang w:val="uk-UA"/>
              </w:rPr>
              <w:t xml:space="preserve"> зацікавленість у вивченні французькомовних художніх текстів різних жанрів та епох, їх історичного та культурного контексту з</w:t>
            </w:r>
            <w:r w:rsidRPr="001B10C7">
              <w:rPr>
                <w:rFonts w:ascii="Times New Roman" w:hAnsi="Times New Roman"/>
                <w:i/>
                <w:lang w:val="uk-UA"/>
              </w:rPr>
              <w:t xml:space="preserve">нати </w:t>
            </w:r>
            <w:r w:rsidRPr="001B10C7">
              <w:rPr>
                <w:rFonts w:ascii="Times New Roman" w:hAnsi="Times New Roman"/>
                <w:lang w:val="uk-UA"/>
              </w:rPr>
              <w:t xml:space="preserve">базові літературні терміни і поняття, таких як жанр, стиль, композиція, наратив, символіка тощо, основи наукової методології, включно з умінням формулювати гіпотези, збирати та аналізувати дані, робити висновки; </w:t>
            </w:r>
            <w:r w:rsidRPr="001B10C7">
              <w:rPr>
                <w:rFonts w:ascii="Times New Roman" w:hAnsi="Times New Roman"/>
                <w:i/>
                <w:iCs/>
                <w:lang w:val="uk-UA"/>
              </w:rPr>
              <w:t>вміти</w:t>
            </w:r>
            <w:r w:rsidRPr="001B10C7">
              <w:rPr>
                <w:rFonts w:ascii="Times New Roman" w:hAnsi="Times New Roman"/>
                <w:lang w:val="uk-UA"/>
              </w:rPr>
              <w:t xml:space="preserve"> читати та аналізувати художні твори, виокремлювати головні ідеї, теми та мотиви, розкривати деталі, символи, інтертекстуальні зв'язки та стилістичні особливості тексту, комплексно аналізувати різні аспекти художнього тексту та синтезувати отриману інформацію, працювати з науковою літературою; </w:t>
            </w:r>
            <w:r w:rsidRPr="001B10C7">
              <w:rPr>
                <w:rFonts w:ascii="Times New Roman" w:hAnsi="Times New Roman"/>
                <w:i/>
                <w:iCs/>
                <w:lang w:val="uk-UA"/>
              </w:rPr>
              <w:t>в</w:t>
            </w:r>
            <w:r w:rsidRPr="001B10C7">
              <w:rPr>
                <w:rFonts w:ascii="Times New Roman" w:hAnsi="Times New Roman"/>
                <w:i/>
                <w:lang w:val="uk-UA"/>
              </w:rPr>
              <w:t xml:space="preserve">олодіти практичними навичками </w:t>
            </w:r>
            <w:r w:rsidRPr="001B10C7">
              <w:rPr>
                <w:rFonts w:ascii="Times New Roman" w:hAnsi="Times New Roman"/>
                <w:lang w:val="uk-UA"/>
              </w:rPr>
              <w:t>критичного читання та аналізу тексту, осмислення різних теорій і підходів, а також їх застосування на практиці, написання наукових робіт, рефератів або есе, цитування, складання бібліографії та оформлення наукових робіт,  віднаходження, опрацювання та використання наукових джерел для підготовки до занять і виконання завдань.</w:t>
            </w:r>
          </w:p>
        </w:tc>
      </w:tr>
      <w:tr w:rsidR="00DA0BEF" w:rsidRPr="0035445B" w:rsidTr="00F827D1">
        <w:tc>
          <w:tcPr>
            <w:tcW w:w="2268" w:type="dxa"/>
            <w:shd w:val="clear" w:color="auto" w:fill="99CCFF"/>
          </w:tcPr>
          <w:p w:rsidR="00DA0BEF" w:rsidRPr="00EC527E" w:rsidRDefault="00DA0BEF" w:rsidP="00F827D1">
            <w:pPr>
              <w:pStyle w:val="Default"/>
              <w:rPr>
                <w:rFonts w:ascii="Times New Roman" w:hAnsi="Times New Roman" w:cs="Times New Roman"/>
                <w:b/>
                <w:bCs/>
                <w:color w:val="auto"/>
                <w:lang w:val="uk-UA"/>
              </w:rPr>
            </w:pPr>
            <w:r w:rsidRPr="00EC527E">
              <w:rPr>
                <w:rFonts w:ascii="Times New Roman" w:hAnsi="Times New Roman" w:cs="Times New Roman"/>
                <w:b/>
                <w:lang w:val="uk-UA"/>
              </w:rPr>
              <w:t>Мета вивчення дисципліни</w:t>
            </w:r>
          </w:p>
        </w:tc>
        <w:tc>
          <w:tcPr>
            <w:tcW w:w="8500" w:type="dxa"/>
            <w:gridSpan w:val="2"/>
          </w:tcPr>
          <w:p w:rsidR="00DA0BEF" w:rsidRPr="00EC527E" w:rsidRDefault="00DA0BEF" w:rsidP="001B10C7">
            <w:pPr>
              <w:pStyle w:val="1"/>
              <w:jc w:val="both"/>
              <w:rPr>
                <w:rFonts w:ascii="Times New Roman" w:hAnsi="Times New Roman"/>
                <w:sz w:val="24"/>
                <w:szCs w:val="24"/>
                <w:lang w:val="uk-UA"/>
              </w:rPr>
            </w:pPr>
            <w:r w:rsidRPr="001B10C7">
              <w:rPr>
                <w:rFonts w:ascii="Times New Roman" w:hAnsi="Times New Roman"/>
                <w:lang w:val="uk-UA"/>
              </w:rPr>
              <w:t>Метою вивчення дисципліни є формування у студентів глибокого розуміння художнього тексту як складного літературного феномена, а також розвиток навичок його аналізу та дослідження з використанням сучасних літературознавчих методів. Вивчення цієї дисципліни допоможе студентам не лише поглибити знання у сфері літературознавства, але й підготуватися до професійної діяльності, пов'язаної з аналізом, викладанням або дослідженням французькомовних художніх текстів.</w:t>
            </w:r>
            <w:r w:rsidRPr="008F25B5">
              <w:rPr>
                <w:rFonts w:ascii="Times New Roman" w:hAnsi="Times New Roman"/>
                <w:lang w:val="uk-UA"/>
              </w:rPr>
              <w:t>.</w:t>
            </w:r>
          </w:p>
        </w:tc>
      </w:tr>
      <w:tr w:rsidR="00DA0BEF" w:rsidRPr="0035445B" w:rsidTr="00E507E0">
        <w:tc>
          <w:tcPr>
            <w:tcW w:w="10768" w:type="dxa"/>
            <w:gridSpan w:val="3"/>
            <w:shd w:val="clear" w:color="auto" w:fill="99CCFF"/>
          </w:tcPr>
          <w:p w:rsidR="00DA0BEF" w:rsidRPr="00EC527E" w:rsidRDefault="00DA0BEF" w:rsidP="00EC203C">
            <w:pPr>
              <w:tabs>
                <w:tab w:val="left" w:pos="2552"/>
              </w:tabs>
              <w:spacing w:after="0" w:line="240" w:lineRule="auto"/>
              <w:jc w:val="center"/>
              <w:rPr>
                <w:rFonts w:ascii="Times New Roman" w:hAnsi="Times New Roman"/>
                <w:sz w:val="24"/>
                <w:szCs w:val="24"/>
                <w:shd w:val="clear" w:color="auto" w:fill="FFFFFF"/>
                <w:lang w:val="uk-UA"/>
              </w:rPr>
            </w:pPr>
            <w:r w:rsidRPr="00EC527E">
              <w:rPr>
                <w:rFonts w:ascii="Times New Roman" w:hAnsi="Times New Roman"/>
                <w:b/>
                <w:sz w:val="24"/>
                <w:szCs w:val="24"/>
                <w:lang w:val="uk-UA"/>
              </w:rPr>
              <w:t>Компетентності, які магістрант набуде в результаті навчання</w:t>
            </w:r>
          </w:p>
        </w:tc>
      </w:tr>
      <w:tr w:rsidR="00DA0BEF" w:rsidRPr="0035445B" w:rsidTr="00E507E0">
        <w:tc>
          <w:tcPr>
            <w:tcW w:w="10768" w:type="dxa"/>
            <w:gridSpan w:val="3"/>
          </w:tcPr>
          <w:tbl>
            <w:tblPr>
              <w:tblW w:w="10620" w:type="dxa"/>
              <w:tblInd w:w="5" w:type="dxa"/>
              <w:tblLayout w:type="fixed"/>
              <w:tblLook w:val="00A0"/>
            </w:tblPr>
            <w:tblGrid>
              <w:gridCol w:w="10620"/>
            </w:tblGrid>
            <w:tr w:rsidR="00DA0BEF" w:rsidRPr="0035445B" w:rsidTr="00EC203C">
              <w:tc>
                <w:tcPr>
                  <w:tcW w:w="10620" w:type="dxa"/>
                  <w:tcBorders>
                    <w:top w:val="nil"/>
                    <w:left w:val="nil"/>
                    <w:bottom w:val="nil"/>
                    <w:right w:val="nil"/>
                  </w:tcBorders>
                  <w:shd w:val="clear" w:color="auto" w:fill="FFFFFF"/>
                </w:tcPr>
                <w:p w:rsidR="00DA0BEF" w:rsidRPr="00776888" w:rsidRDefault="00DA0BEF" w:rsidP="003E1156">
                  <w:pPr>
                    <w:framePr w:hSpace="180" w:wrap="around" w:vAnchor="text" w:hAnchor="margin" w:x="216" w:y="182"/>
                    <w:spacing w:after="0" w:line="240" w:lineRule="auto"/>
                    <w:rPr>
                      <w:rFonts w:ascii="Times New Roman" w:hAnsi="Times New Roman"/>
                      <w:lang w:val="uk-UA"/>
                    </w:rPr>
                  </w:pPr>
                  <w:r w:rsidRPr="003E1156">
                    <w:rPr>
                      <w:rFonts w:ascii="Times New Roman" w:hAnsi="Times New Roman"/>
                      <w:lang w:val="ru-RU"/>
                    </w:rPr>
                    <w:t xml:space="preserve">- </w:t>
                  </w:r>
                  <w:r w:rsidRPr="003E1156">
                    <w:rPr>
                      <w:rFonts w:ascii="Times New Roman" w:hAnsi="Times New Roman"/>
                      <w:i/>
                      <w:iCs/>
                      <w:lang w:val="uk-UA"/>
                    </w:rPr>
                    <w:t>Здатність</w:t>
                  </w:r>
                  <w:r w:rsidRPr="00776888">
                    <w:rPr>
                      <w:rFonts w:ascii="Times New Roman" w:hAnsi="Times New Roman"/>
                      <w:lang w:val="uk-UA"/>
                    </w:rPr>
                    <w:t xml:space="preserve"> аналізувати текст з різних літературознавчих перспектив, розуміти його структуру, жанрово-стильові особливості, наративні техніки та символіку.</w:t>
                  </w:r>
                </w:p>
                <w:p w:rsidR="00DA0BEF" w:rsidRPr="00776888" w:rsidRDefault="00DA0BEF" w:rsidP="003E1156">
                  <w:pPr>
                    <w:framePr w:hSpace="180" w:wrap="around" w:vAnchor="text" w:hAnchor="margin" w:x="216" w:y="182"/>
                    <w:spacing w:after="0" w:line="240" w:lineRule="auto"/>
                    <w:rPr>
                      <w:rFonts w:ascii="Times New Roman" w:hAnsi="Times New Roman"/>
                      <w:lang w:val="uk-UA"/>
                    </w:rPr>
                  </w:pPr>
                  <w:r w:rsidRPr="00776888">
                    <w:rPr>
                      <w:rFonts w:ascii="Times New Roman" w:hAnsi="Times New Roman"/>
                      <w:lang w:val="uk-UA"/>
                    </w:rPr>
                    <w:t xml:space="preserve">- </w:t>
                  </w:r>
                  <w:r w:rsidRPr="003E1156">
                    <w:rPr>
                      <w:rFonts w:ascii="Times New Roman" w:hAnsi="Times New Roman"/>
                      <w:i/>
                      <w:iCs/>
                      <w:lang w:val="uk-UA"/>
                    </w:rPr>
                    <w:t>Вміння</w:t>
                  </w:r>
                  <w:r w:rsidRPr="00776888">
                    <w:rPr>
                      <w:rFonts w:ascii="Times New Roman" w:hAnsi="Times New Roman"/>
                      <w:lang w:val="uk-UA"/>
                    </w:rPr>
                    <w:t xml:space="preserve"> визначати ідейно-тематичну проблематику творів, інтерпретувати авторські інтенції та аналізувати художні засоби їх втілення.</w:t>
                  </w:r>
                </w:p>
                <w:p w:rsidR="00DA0BEF" w:rsidRPr="00776888" w:rsidRDefault="00DA0BEF" w:rsidP="003E1156">
                  <w:pPr>
                    <w:framePr w:hSpace="180" w:wrap="around" w:vAnchor="text" w:hAnchor="margin" w:x="216" w:y="182"/>
                    <w:spacing w:after="0" w:line="240" w:lineRule="auto"/>
                    <w:rPr>
                      <w:rFonts w:ascii="Times New Roman" w:hAnsi="Times New Roman"/>
                      <w:lang w:val="uk-UA"/>
                    </w:rPr>
                  </w:pPr>
                  <w:r w:rsidRPr="00776888">
                    <w:rPr>
                      <w:rFonts w:ascii="Times New Roman" w:hAnsi="Times New Roman"/>
                      <w:lang w:val="uk-UA"/>
                    </w:rPr>
                    <w:t xml:space="preserve">- </w:t>
                  </w:r>
                  <w:r w:rsidRPr="003E1156">
                    <w:rPr>
                      <w:rFonts w:ascii="Times New Roman" w:hAnsi="Times New Roman"/>
                      <w:i/>
                      <w:iCs/>
                      <w:lang w:val="uk-UA"/>
                    </w:rPr>
                    <w:t>Знання</w:t>
                  </w:r>
                  <w:r w:rsidRPr="00776888">
                    <w:rPr>
                      <w:rFonts w:ascii="Times New Roman" w:hAnsi="Times New Roman"/>
                      <w:lang w:val="uk-UA"/>
                    </w:rPr>
                    <w:t xml:space="preserve"> та застосування різних літературознавчих методів, таких як структурний, постструктуралістський, психоаналітичний, міфологічний тощо, для дослідження художніх текстів.</w:t>
                  </w:r>
                </w:p>
                <w:p w:rsidR="00DA0BEF" w:rsidRPr="00776888" w:rsidRDefault="00DA0BEF" w:rsidP="003E1156">
                  <w:pPr>
                    <w:framePr w:hSpace="180" w:wrap="around" w:vAnchor="text" w:hAnchor="margin" w:x="216" w:y="182"/>
                    <w:spacing w:after="0" w:line="240" w:lineRule="auto"/>
                    <w:rPr>
                      <w:rFonts w:ascii="Times New Roman" w:hAnsi="Times New Roman"/>
                      <w:lang w:val="uk-UA"/>
                    </w:rPr>
                  </w:pPr>
                  <w:r w:rsidRPr="00776888">
                    <w:rPr>
                      <w:rFonts w:ascii="Times New Roman" w:hAnsi="Times New Roman"/>
                      <w:lang w:val="uk-UA"/>
                    </w:rPr>
                    <w:t xml:space="preserve">- </w:t>
                  </w:r>
                  <w:r w:rsidRPr="003E1156">
                    <w:rPr>
                      <w:rFonts w:ascii="Times New Roman" w:hAnsi="Times New Roman"/>
                      <w:i/>
                      <w:iCs/>
                      <w:lang w:val="uk-UA"/>
                    </w:rPr>
                    <w:t>Здатність</w:t>
                  </w:r>
                  <w:r w:rsidRPr="00776888">
                    <w:rPr>
                      <w:rFonts w:ascii="Times New Roman" w:hAnsi="Times New Roman"/>
                      <w:lang w:val="uk-UA"/>
                    </w:rPr>
                    <w:t xml:space="preserve"> проводити наукові дослідження, формулювати гіпотези, аналізувати літературні джерела та синтезувати отриману інформацію.</w:t>
                  </w:r>
                </w:p>
                <w:p w:rsidR="00DA0BEF" w:rsidRPr="00776888" w:rsidRDefault="00DA0BEF" w:rsidP="003E1156">
                  <w:pPr>
                    <w:framePr w:hSpace="180" w:wrap="around" w:vAnchor="text" w:hAnchor="margin" w:x="216" w:y="182"/>
                    <w:spacing w:after="0" w:line="240" w:lineRule="auto"/>
                    <w:rPr>
                      <w:rFonts w:ascii="Times New Roman" w:hAnsi="Times New Roman"/>
                      <w:lang w:val="uk-UA"/>
                    </w:rPr>
                  </w:pPr>
                  <w:r w:rsidRPr="00776888">
                    <w:rPr>
                      <w:rFonts w:ascii="Times New Roman" w:hAnsi="Times New Roman"/>
                      <w:lang w:val="uk-UA"/>
                    </w:rPr>
                    <w:t xml:space="preserve">- </w:t>
                  </w:r>
                  <w:r w:rsidRPr="003E1156">
                    <w:rPr>
                      <w:rFonts w:ascii="Times New Roman" w:hAnsi="Times New Roman"/>
                      <w:i/>
                      <w:iCs/>
                      <w:lang w:val="uk-UA"/>
                    </w:rPr>
                    <w:t>Уміння</w:t>
                  </w:r>
                  <w:r w:rsidRPr="00776888">
                    <w:rPr>
                      <w:rFonts w:ascii="Times New Roman" w:hAnsi="Times New Roman"/>
                      <w:lang w:val="uk-UA"/>
                    </w:rPr>
                    <w:t xml:space="preserve"> критично оцінювати різні теоретичні підходи та інтерпретації тексту, аналізувати їхню доцільність і релевантність.</w:t>
                  </w:r>
                </w:p>
                <w:p w:rsidR="00DA0BEF" w:rsidRPr="00776888" w:rsidRDefault="00DA0BEF" w:rsidP="003E1156">
                  <w:pPr>
                    <w:framePr w:hSpace="180" w:wrap="around" w:vAnchor="text" w:hAnchor="margin" w:x="216" w:y="182"/>
                    <w:spacing w:after="0" w:line="240" w:lineRule="auto"/>
                    <w:rPr>
                      <w:rFonts w:ascii="Times New Roman" w:hAnsi="Times New Roman"/>
                      <w:lang w:val="uk-UA"/>
                    </w:rPr>
                  </w:pPr>
                  <w:r w:rsidRPr="00776888">
                    <w:rPr>
                      <w:rFonts w:ascii="Times New Roman" w:hAnsi="Times New Roman"/>
                      <w:lang w:val="uk-UA"/>
                    </w:rPr>
                    <w:t xml:space="preserve">- </w:t>
                  </w:r>
                  <w:r w:rsidRPr="003E1156">
                    <w:rPr>
                      <w:rFonts w:ascii="Times New Roman" w:hAnsi="Times New Roman"/>
                      <w:i/>
                      <w:iCs/>
                      <w:lang w:val="uk-UA"/>
                    </w:rPr>
                    <w:t>Здатність</w:t>
                  </w:r>
                  <w:r w:rsidRPr="00776888">
                    <w:rPr>
                      <w:rFonts w:ascii="Times New Roman" w:hAnsi="Times New Roman"/>
                      <w:lang w:val="uk-UA"/>
                    </w:rPr>
                    <w:t xml:space="preserve"> інтегрувати різні аспекти літературознавчих знань для створення цілісної картини досліджуваного тексту.</w:t>
                  </w:r>
                </w:p>
                <w:p w:rsidR="00DA0BEF" w:rsidRPr="00776888" w:rsidRDefault="00DA0BEF" w:rsidP="003E1156">
                  <w:pPr>
                    <w:framePr w:hSpace="180" w:wrap="around" w:vAnchor="text" w:hAnchor="margin" w:x="216" w:y="182"/>
                    <w:spacing w:after="0" w:line="240" w:lineRule="auto"/>
                    <w:rPr>
                      <w:rFonts w:ascii="Times New Roman" w:hAnsi="Times New Roman"/>
                      <w:lang w:val="uk-UA"/>
                    </w:rPr>
                  </w:pPr>
                  <w:r w:rsidRPr="00776888">
                    <w:rPr>
                      <w:rFonts w:ascii="Times New Roman" w:hAnsi="Times New Roman"/>
                      <w:lang w:val="uk-UA"/>
                    </w:rPr>
                    <w:t xml:space="preserve">- </w:t>
                  </w:r>
                  <w:r w:rsidRPr="003E1156">
                    <w:rPr>
                      <w:rFonts w:ascii="Times New Roman" w:hAnsi="Times New Roman"/>
                      <w:i/>
                      <w:iCs/>
                      <w:lang w:val="uk-UA"/>
                    </w:rPr>
                    <w:t>Здатність</w:t>
                  </w:r>
                  <w:r w:rsidRPr="00776888">
                    <w:rPr>
                      <w:rFonts w:ascii="Times New Roman" w:hAnsi="Times New Roman"/>
                      <w:lang w:val="uk-UA"/>
                    </w:rPr>
                    <w:t xml:space="preserve"> чітко та переконливо висловлювати свої думки та наукові ідеї як в усній, так і в письмовій формі, обґрунтовуючи їх на основі аналізу тексту та наукових джерел.</w:t>
                  </w:r>
                </w:p>
                <w:p w:rsidR="00DA0BEF" w:rsidRPr="00776888" w:rsidRDefault="00DA0BEF" w:rsidP="003E1156">
                  <w:pPr>
                    <w:framePr w:hSpace="180" w:wrap="around" w:vAnchor="text" w:hAnchor="margin" w:x="216" w:y="182"/>
                    <w:spacing w:after="0" w:line="240" w:lineRule="auto"/>
                    <w:rPr>
                      <w:rFonts w:ascii="Times New Roman" w:hAnsi="Times New Roman"/>
                      <w:lang w:val="uk-UA"/>
                    </w:rPr>
                  </w:pPr>
                  <w:r w:rsidRPr="00776888">
                    <w:rPr>
                      <w:rFonts w:ascii="Times New Roman" w:hAnsi="Times New Roman"/>
                      <w:lang w:val="uk-UA"/>
                    </w:rPr>
                    <w:t xml:space="preserve">- </w:t>
                  </w:r>
                  <w:r w:rsidRPr="003E1156">
                    <w:rPr>
                      <w:rFonts w:ascii="Times New Roman" w:hAnsi="Times New Roman"/>
                      <w:i/>
                      <w:iCs/>
                      <w:lang w:val="uk-UA"/>
                    </w:rPr>
                    <w:t>Здатність</w:t>
                  </w:r>
                  <w:r w:rsidRPr="00776888">
                    <w:rPr>
                      <w:rFonts w:ascii="Times New Roman" w:hAnsi="Times New Roman"/>
                      <w:lang w:val="uk-UA"/>
                    </w:rPr>
                    <w:t xml:space="preserve"> брати участь у наукових дискусіях, висловлювати та захищати свою точку зору, а також аналізувати та враховувати позиції інших учасників.</w:t>
                  </w:r>
                </w:p>
                <w:p w:rsidR="00DA0BEF" w:rsidRPr="00776888" w:rsidRDefault="00DA0BEF" w:rsidP="003E1156">
                  <w:pPr>
                    <w:framePr w:hSpace="180" w:wrap="around" w:vAnchor="text" w:hAnchor="margin" w:x="216" w:y="182"/>
                    <w:spacing w:after="0" w:line="240" w:lineRule="auto"/>
                    <w:rPr>
                      <w:rFonts w:ascii="Times New Roman" w:hAnsi="Times New Roman"/>
                      <w:lang w:val="uk-UA"/>
                    </w:rPr>
                  </w:pPr>
                  <w:r w:rsidRPr="00776888">
                    <w:rPr>
                      <w:rFonts w:ascii="Times New Roman" w:hAnsi="Times New Roman"/>
                      <w:lang w:val="uk-UA"/>
                    </w:rPr>
                    <w:t xml:space="preserve">- </w:t>
                  </w:r>
                  <w:r w:rsidRPr="003E1156">
                    <w:rPr>
                      <w:rFonts w:ascii="Times New Roman" w:hAnsi="Times New Roman"/>
                      <w:i/>
                      <w:iCs/>
                      <w:lang w:val="uk-UA"/>
                    </w:rPr>
                    <w:t>Здатність</w:t>
                  </w:r>
                  <w:r w:rsidRPr="00776888">
                    <w:rPr>
                      <w:rFonts w:ascii="Times New Roman" w:hAnsi="Times New Roman"/>
                      <w:lang w:val="uk-UA"/>
                    </w:rPr>
                    <w:t xml:space="preserve"> аналізувати художні тексти у контексті їхнього історико-культурного середовища, враховувати вплив епохи, соціальних та культурних факторів на літературний процес.</w:t>
                  </w:r>
                </w:p>
                <w:p w:rsidR="00DA0BEF" w:rsidRPr="00776888" w:rsidRDefault="00DA0BEF" w:rsidP="003E1156">
                  <w:pPr>
                    <w:framePr w:hSpace="180" w:wrap="around" w:vAnchor="text" w:hAnchor="margin" w:x="216" w:y="182"/>
                    <w:spacing w:after="0" w:line="240" w:lineRule="auto"/>
                    <w:rPr>
                      <w:rFonts w:ascii="Times New Roman" w:hAnsi="Times New Roman"/>
                      <w:lang w:val="uk-UA"/>
                    </w:rPr>
                  </w:pPr>
                  <w:r w:rsidRPr="00776888">
                    <w:rPr>
                      <w:rFonts w:ascii="Times New Roman" w:hAnsi="Times New Roman"/>
                      <w:lang w:val="uk-UA"/>
                    </w:rPr>
                    <w:t xml:space="preserve">- </w:t>
                  </w:r>
                  <w:r w:rsidRPr="003E1156">
                    <w:rPr>
                      <w:rFonts w:ascii="Times New Roman" w:hAnsi="Times New Roman"/>
                      <w:i/>
                      <w:iCs/>
                      <w:lang w:val="uk-UA"/>
                    </w:rPr>
                    <w:t>Вміння</w:t>
                  </w:r>
                  <w:r w:rsidRPr="00776888">
                    <w:rPr>
                      <w:rFonts w:ascii="Times New Roman" w:hAnsi="Times New Roman"/>
                      <w:lang w:val="uk-UA"/>
                    </w:rPr>
                    <w:t xml:space="preserve"> ідентифікувати та аналізувати інтертекстуальні зв’язки між різними літературними творами та їх вплив на формування літературного канону.</w:t>
                  </w:r>
                </w:p>
                <w:p w:rsidR="00DA0BEF" w:rsidRPr="00776888" w:rsidRDefault="00DA0BEF" w:rsidP="003E1156">
                  <w:pPr>
                    <w:framePr w:hSpace="180" w:wrap="around" w:vAnchor="text" w:hAnchor="margin" w:x="216" w:y="182"/>
                    <w:spacing w:after="0" w:line="240" w:lineRule="auto"/>
                    <w:rPr>
                      <w:rFonts w:ascii="Times New Roman" w:hAnsi="Times New Roman"/>
                      <w:lang w:val="uk-UA"/>
                    </w:rPr>
                  </w:pPr>
                  <w:r w:rsidRPr="00776888">
                    <w:rPr>
                      <w:rFonts w:ascii="Times New Roman" w:hAnsi="Times New Roman"/>
                      <w:lang w:val="uk-UA"/>
                    </w:rPr>
                    <w:t xml:space="preserve">- </w:t>
                  </w:r>
                  <w:r w:rsidRPr="003E1156">
                    <w:rPr>
                      <w:rFonts w:ascii="Times New Roman" w:hAnsi="Times New Roman"/>
                      <w:i/>
                      <w:iCs/>
                      <w:lang w:val="uk-UA"/>
                    </w:rPr>
                    <w:t>Здатність</w:t>
                  </w:r>
                  <w:r w:rsidRPr="00776888">
                    <w:rPr>
                      <w:rFonts w:ascii="Times New Roman" w:hAnsi="Times New Roman"/>
                      <w:lang w:val="uk-UA"/>
                    </w:rPr>
                    <w:t xml:space="preserve"> розробляти навчальні курси та викладати матеріал з аналізу художнього тексту, пояснювати складні теоретичні концепції та методи дослідження.</w:t>
                  </w:r>
                </w:p>
                <w:p w:rsidR="00DA0BEF" w:rsidRPr="00EC527E" w:rsidRDefault="00DA0BEF" w:rsidP="003E1156">
                  <w:pPr>
                    <w:framePr w:hSpace="180" w:wrap="around" w:vAnchor="text" w:hAnchor="margin" w:x="216" w:y="182"/>
                    <w:spacing w:after="0" w:line="240" w:lineRule="auto"/>
                    <w:rPr>
                      <w:rFonts w:ascii="Times New Roman" w:hAnsi="Times New Roman"/>
                      <w:sz w:val="24"/>
                      <w:szCs w:val="24"/>
                      <w:lang w:val="uk-UA"/>
                    </w:rPr>
                  </w:pPr>
                  <w:r w:rsidRPr="00776888">
                    <w:rPr>
                      <w:rFonts w:ascii="Times New Roman" w:hAnsi="Times New Roman"/>
                      <w:lang w:val="uk-UA"/>
                    </w:rPr>
                    <w:t xml:space="preserve">- </w:t>
                  </w:r>
                  <w:r w:rsidRPr="003E1156">
                    <w:rPr>
                      <w:rFonts w:ascii="Times New Roman" w:hAnsi="Times New Roman"/>
                      <w:i/>
                      <w:iCs/>
                      <w:lang w:val="uk-UA"/>
                    </w:rPr>
                    <w:t>Здатність</w:t>
                  </w:r>
                  <w:r w:rsidRPr="00776888">
                    <w:rPr>
                      <w:rFonts w:ascii="Times New Roman" w:hAnsi="Times New Roman"/>
                      <w:lang w:val="uk-UA"/>
                    </w:rPr>
                    <w:t xml:space="preserve"> об’єктивно оцінювати наукові та творчі роботи </w:t>
                  </w:r>
                  <w:r>
                    <w:rPr>
                      <w:rFonts w:ascii="Times New Roman" w:hAnsi="Times New Roman"/>
                      <w:lang w:val="uk-UA"/>
                    </w:rPr>
                    <w:t>учнів</w:t>
                  </w:r>
                  <w:r w:rsidRPr="00776888">
                    <w:rPr>
                      <w:rFonts w:ascii="Times New Roman" w:hAnsi="Times New Roman"/>
                      <w:lang w:val="uk-UA"/>
                    </w:rPr>
                    <w:t>, надавати конструктивний зворотний зв'язок.</w:t>
                  </w:r>
                </w:p>
              </w:tc>
            </w:tr>
          </w:tbl>
          <w:p w:rsidR="00DA0BEF" w:rsidRPr="00EC527E" w:rsidRDefault="00DA0BEF" w:rsidP="00F827D1">
            <w:pPr>
              <w:tabs>
                <w:tab w:val="left" w:pos="1134"/>
                <w:tab w:val="left" w:pos="2552"/>
              </w:tabs>
              <w:spacing w:after="0" w:line="240" w:lineRule="auto"/>
              <w:jc w:val="both"/>
              <w:rPr>
                <w:rFonts w:ascii="Times New Roman" w:hAnsi="Times New Roman"/>
                <w:sz w:val="24"/>
                <w:szCs w:val="24"/>
                <w:lang w:val="uk-UA"/>
              </w:rPr>
            </w:pPr>
          </w:p>
        </w:tc>
      </w:tr>
      <w:tr w:rsidR="00DA0BEF" w:rsidRPr="0035445B" w:rsidTr="00E507E0">
        <w:tc>
          <w:tcPr>
            <w:tcW w:w="2268" w:type="dxa"/>
            <w:shd w:val="clear" w:color="auto" w:fill="99CCFF"/>
          </w:tcPr>
          <w:p w:rsidR="00DA0BEF" w:rsidRPr="00EC527E" w:rsidRDefault="00DA0BEF" w:rsidP="003E1156">
            <w:pPr>
              <w:pStyle w:val="Default"/>
              <w:rPr>
                <w:rFonts w:ascii="Times New Roman" w:hAnsi="Times New Roman" w:cs="Times New Roman"/>
                <w:b/>
                <w:lang w:val="uk-UA"/>
              </w:rPr>
            </w:pPr>
            <w:r w:rsidRPr="00EC527E">
              <w:rPr>
                <w:rFonts w:ascii="Times New Roman" w:hAnsi="Times New Roman" w:cs="Times New Roman"/>
                <w:b/>
                <w:bCs/>
                <w:lang w:val="uk-UA"/>
              </w:rPr>
              <w:t>Тематичний план занять</w:t>
            </w:r>
          </w:p>
        </w:tc>
        <w:tc>
          <w:tcPr>
            <w:tcW w:w="8500" w:type="dxa"/>
            <w:gridSpan w:val="2"/>
          </w:tcPr>
          <w:p w:rsidR="00DA0BEF" w:rsidRPr="009B64FC" w:rsidRDefault="00DA0BEF" w:rsidP="009B64FC">
            <w:pPr>
              <w:tabs>
                <w:tab w:val="left" w:pos="2552"/>
              </w:tabs>
              <w:spacing w:after="0" w:line="240" w:lineRule="auto"/>
              <w:jc w:val="both"/>
              <w:rPr>
                <w:rFonts w:ascii="Times New Roman" w:hAnsi="Times New Roman"/>
                <w:lang w:val="uk-UA"/>
              </w:rPr>
            </w:pPr>
            <w:r w:rsidRPr="009B64FC">
              <w:rPr>
                <w:rFonts w:ascii="Times New Roman" w:hAnsi="Times New Roman"/>
                <w:lang w:val="uk-UA"/>
              </w:rPr>
              <w:t>Змістовий модуль 1</w:t>
            </w:r>
            <w:r>
              <w:rPr>
                <w:rFonts w:ascii="Times New Roman" w:hAnsi="Times New Roman"/>
                <w:lang w:val="uk-UA"/>
              </w:rPr>
              <w:t>. Проблеми і методи дослідження х</w:t>
            </w:r>
            <w:r w:rsidRPr="009B64FC">
              <w:rPr>
                <w:rFonts w:ascii="Times New Roman" w:hAnsi="Times New Roman"/>
                <w:lang w:val="uk-UA"/>
              </w:rPr>
              <w:t>удожн</w:t>
            </w:r>
            <w:r>
              <w:rPr>
                <w:rFonts w:ascii="Times New Roman" w:hAnsi="Times New Roman"/>
                <w:lang w:val="uk-UA"/>
              </w:rPr>
              <w:t>ього</w:t>
            </w:r>
            <w:r w:rsidRPr="009B64FC">
              <w:rPr>
                <w:rFonts w:ascii="Times New Roman" w:hAnsi="Times New Roman"/>
                <w:lang w:val="uk-UA"/>
              </w:rPr>
              <w:t xml:space="preserve"> текст</w:t>
            </w:r>
            <w:r>
              <w:rPr>
                <w:rFonts w:ascii="Times New Roman" w:hAnsi="Times New Roman"/>
                <w:lang w:val="uk-UA"/>
              </w:rPr>
              <w:t>у</w:t>
            </w:r>
            <w:r w:rsidRPr="009B64FC">
              <w:rPr>
                <w:rFonts w:ascii="Times New Roman" w:hAnsi="Times New Roman"/>
                <w:lang w:val="uk-UA"/>
              </w:rPr>
              <w:t xml:space="preserve">  </w:t>
            </w:r>
          </w:p>
          <w:p w:rsidR="00DA0BEF" w:rsidRPr="009B64FC" w:rsidRDefault="00DA0BEF" w:rsidP="009B64FC">
            <w:pPr>
              <w:tabs>
                <w:tab w:val="left" w:pos="2552"/>
              </w:tabs>
              <w:spacing w:after="0" w:line="240" w:lineRule="auto"/>
              <w:jc w:val="both"/>
              <w:rPr>
                <w:rFonts w:ascii="Times New Roman" w:hAnsi="Times New Roman"/>
                <w:lang w:val="uk-UA"/>
              </w:rPr>
            </w:pPr>
            <w:r w:rsidRPr="009B64FC">
              <w:rPr>
                <w:rFonts w:ascii="Times New Roman" w:hAnsi="Times New Roman"/>
                <w:lang w:val="uk-UA"/>
              </w:rPr>
              <w:t>Тема 1. Французькомовний художній текст як об'єкт дослідження: сутність та специфіка</w:t>
            </w:r>
            <w:r>
              <w:rPr>
                <w:rFonts w:ascii="Times New Roman" w:hAnsi="Times New Roman"/>
                <w:lang w:val="uk-UA"/>
              </w:rPr>
              <w:t>.</w:t>
            </w:r>
          </w:p>
          <w:p w:rsidR="00DA0BEF" w:rsidRPr="009B64FC" w:rsidRDefault="00DA0BEF" w:rsidP="009B64FC">
            <w:pPr>
              <w:tabs>
                <w:tab w:val="left" w:pos="2552"/>
              </w:tabs>
              <w:spacing w:after="0" w:line="240" w:lineRule="auto"/>
              <w:jc w:val="both"/>
              <w:rPr>
                <w:rFonts w:ascii="Times New Roman" w:hAnsi="Times New Roman"/>
                <w:lang w:val="uk-UA"/>
              </w:rPr>
            </w:pPr>
            <w:r w:rsidRPr="009B64FC">
              <w:rPr>
                <w:rFonts w:ascii="Times New Roman" w:hAnsi="Times New Roman"/>
                <w:lang w:val="uk-UA"/>
              </w:rPr>
              <w:t>Тема 2 Структура та жанрово-стильові особливості художнього тексту</w:t>
            </w:r>
            <w:r>
              <w:rPr>
                <w:rFonts w:ascii="Times New Roman" w:hAnsi="Times New Roman"/>
                <w:lang w:val="uk-UA"/>
              </w:rPr>
              <w:t>.</w:t>
            </w:r>
          </w:p>
          <w:p w:rsidR="00DA0BEF" w:rsidRPr="009B64FC" w:rsidRDefault="00DA0BEF" w:rsidP="009B64FC">
            <w:pPr>
              <w:tabs>
                <w:tab w:val="left" w:pos="2552"/>
              </w:tabs>
              <w:spacing w:after="0" w:line="240" w:lineRule="auto"/>
              <w:jc w:val="both"/>
              <w:rPr>
                <w:rFonts w:ascii="Times New Roman" w:hAnsi="Times New Roman"/>
                <w:lang w:val="uk-UA"/>
              </w:rPr>
            </w:pPr>
            <w:r w:rsidRPr="009B64FC">
              <w:rPr>
                <w:rFonts w:ascii="Times New Roman" w:hAnsi="Times New Roman"/>
                <w:lang w:val="uk-UA"/>
              </w:rPr>
              <w:t>Тема 3 Наративні техніки в художньому тексті</w:t>
            </w:r>
            <w:r>
              <w:rPr>
                <w:rFonts w:ascii="Times New Roman" w:hAnsi="Times New Roman"/>
                <w:lang w:val="uk-UA"/>
              </w:rPr>
              <w:t>.</w:t>
            </w:r>
          </w:p>
          <w:p w:rsidR="00DA0BEF" w:rsidRPr="009B64FC" w:rsidRDefault="00DA0BEF" w:rsidP="009B64FC">
            <w:pPr>
              <w:tabs>
                <w:tab w:val="left" w:pos="2552"/>
              </w:tabs>
              <w:spacing w:after="0" w:line="240" w:lineRule="auto"/>
              <w:jc w:val="both"/>
              <w:rPr>
                <w:rFonts w:ascii="Times New Roman" w:hAnsi="Times New Roman"/>
                <w:lang w:val="uk-UA"/>
              </w:rPr>
            </w:pPr>
            <w:r w:rsidRPr="009B64FC">
              <w:rPr>
                <w:rFonts w:ascii="Times New Roman" w:hAnsi="Times New Roman"/>
                <w:lang w:val="uk-UA"/>
              </w:rPr>
              <w:t>Тема 4 Ідейно-тематична проблематика художнього тексту</w:t>
            </w:r>
            <w:r>
              <w:rPr>
                <w:rFonts w:ascii="Times New Roman" w:hAnsi="Times New Roman"/>
                <w:lang w:val="uk-UA"/>
              </w:rPr>
              <w:t>.</w:t>
            </w:r>
          </w:p>
          <w:p w:rsidR="00DA0BEF" w:rsidRPr="009B64FC" w:rsidRDefault="00DA0BEF" w:rsidP="009B64FC">
            <w:pPr>
              <w:tabs>
                <w:tab w:val="left" w:pos="2552"/>
              </w:tabs>
              <w:spacing w:after="0" w:line="240" w:lineRule="auto"/>
              <w:jc w:val="both"/>
              <w:rPr>
                <w:rFonts w:ascii="Times New Roman" w:hAnsi="Times New Roman"/>
                <w:lang w:val="uk-UA"/>
              </w:rPr>
            </w:pPr>
            <w:r w:rsidRPr="009B64FC">
              <w:rPr>
                <w:rFonts w:ascii="Times New Roman" w:hAnsi="Times New Roman"/>
                <w:lang w:val="uk-UA"/>
              </w:rPr>
              <w:t>Тема 5 Інтертекстуальність та культурні коди</w:t>
            </w:r>
            <w:r>
              <w:rPr>
                <w:rFonts w:ascii="Times New Roman" w:hAnsi="Times New Roman"/>
                <w:lang w:val="uk-UA"/>
              </w:rPr>
              <w:t>.</w:t>
            </w:r>
          </w:p>
          <w:p w:rsidR="00DA0BEF" w:rsidRPr="009B64FC" w:rsidRDefault="00DA0BEF" w:rsidP="009B64FC">
            <w:pPr>
              <w:tabs>
                <w:tab w:val="left" w:pos="2552"/>
              </w:tabs>
              <w:spacing w:after="0" w:line="240" w:lineRule="auto"/>
              <w:jc w:val="both"/>
              <w:rPr>
                <w:rFonts w:ascii="Times New Roman" w:hAnsi="Times New Roman"/>
                <w:lang w:val="uk-UA"/>
              </w:rPr>
            </w:pPr>
            <w:r w:rsidRPr="009B64FC">
              <w:rPr>
                <w:rFonts w:ascii="Times New Roman" w:hAnsi="Times New Roman"/>
                <w:lang w:val="uk-UA"/>
              </w:rPr>
              <w:t>Тема 6 Методологічні підходи до аналізу художнього тексту</w:t>
            </w:r>
            <w:r>
              <w:rPr>
                <w:rFonts w:ascii="Times New Roman" w:hAnsi="Times New Roman"/>
                <w:lang w:val="uk-UA"/>
              </w:rPr>
              <w:t>.</w:t>
            </w:r>
          </w:p>
          <w:p w:rsidR="00DA0BEF" w:rsidRPr="009B64FC" w:rsidRDefault="00DA0BEF" w:rsidP="009B64FC">
            <w:pPr>
              <w:tabs>
                <w:tab w:val="left" w:pos="2552"/>
              </w:tabs>
              <w:spacing w:after="0" w:line="240" w:lineRule="auto"/>
              <w:jc w:val="both"/>
              <w:rPr>
                <w:rFonts w:ascii="Times New Roman" w:hAnsi="Times New Roman"/>
                <w:lang w:val="uk-UA"/>
              </w:rPr>
            </w:pPr>
            <w:r w:rsidRPr="009B64FC">
              <w:rPr>
                <w:rFonts w:ascii="Times New Roman" w:hAnsi="Times New Roman"/>
                <w:lang w:val="uk-UA"/>
              </w:rPr>
              <w:t>Тема 7 Інтерпретація та рецепція художнього тексту</w:t>
            </w:r>
            <w:r>
              <w:rPr>
                <w:rFonts w:ascii="Times New Roman" w:hAnsi="Times New Roman"/>
                <w:lang w:val="uk-UA"/>
              </w:rPr>
              <w:t>.</w:t>
            </w:r>
          </w:p>
          <w:p w:rsidR="00DA0BEF" w:rsidRPr="009B64FC" w:rsidRDefault="00DA0BEF" w:rsidP="009B64FC">
            <w:pPr>
              <w:tabs>
                <w:tab w:val="left" w:pos="2552"/>
              </w:tabs>
              <w:spacing w:after="0" w:line="240" w:lineRule="auto"/>
              <w:jc w:val="both"/>
              <w:rPr>
                <w:rFonts w:ascii="Times New Roman" w:hAnsi="Times New Roman"/>
                <w:lang w:val="uk-UA"/>
              </w:rPr>
            </w:pPr>
            <w:r w:rsidRPr="009B64FC">
              <w:rPr>
                <w:rFonts w:ascii="Times New Roman" w:hAnsi="Times New Roman"/>
                <w:lang w:val="uk-UA"/>
              </w:rPr>
              <w:t>Тема 8 Практичні аспекти дослідження художнього тексту</w:t>
            </w:r>
            <w:r>
              <w:rPr>
                <w:rFonts w:ascii="Times New Roman" w:hAnsi="Times New Roman"/>
                <w:lang w:val="uk-UA"/>
              </w:rPr>
              <w:t>.</w:t>
            </w:r>
          </w:p>
          <w:p w:rsidR="00DA0BEF" w:rsidRPr="009B64FC" w:rsidRDefault="00DA0BEF" w:rsidP="009B64FC">
            <w:pPr>
              <w:tabs>
                <w:tab w:val="left" w:pos="2552"/>
              </w:tabs>
              <w:spacing w:after="0" w:line="240" w:lineRule="auto"/>
              <w:jc w:val="both"/>
              <w:rPr>
                <w:rFonts w:ascii="Times New Roman" w:hAnsi="Times New Roman"/>
                <w:sz w:val="24"/>
                <w:szCs w:val="24"/>
                <w:lang w:val="uk-UA"/>
              </w:rPr>
            </w:pPr>
          </w:p>
        </w:tc>
      </w:tr>
      <w:tr w:rsidR="00DA0BEF" w:rsidRPr="00EC527E" w:rsidTr="00E507E0">
        <w:tc>
          <w:tcPr>
            <w:tcW w:w="10768" w:type="dxa"/>
            <w:gridSpan w:val="3"/>
            <w:shd w:val="clear" w:color="auto" w:fill="99CCFF"/>
          </w:tcPr>
          <w:p w:rsidR="00DA0BEF" w:rsidRPr="00EC527E" w:rsidRDefault="00DA0BEF" w:rsidP="008F25B5">
            <w:pPr>
              <w:tabs>
                <w:tab w:val="left" w:pos="900"/>
              </w:tabs>
              <w:spacing w:after="0" w:line="240" w:lineRule="auto"/>
              <w:jc w:val="center"/>
              <w:rPr>
                <w:rFonts w:ascii="Times New Roman" w:hAnsi="Times New Roman"/>
                <w:b/>
                <w:sz w:val="24"/>
                <w:szCs w:val="24"/>
                <w:lang w:val="uk-UA"/>
              </w:rPr>
            </w:pPr>
            <w:r w:rsidRPr="00EC527E">
              <w:rPr>
                <w:rFonts w:ascii="Times New Roman" w:hAnsi="Times New Roman"/>
                <w:b/>
                <w:sz w:val="24"/>
                <w:szCs w:val="24"/>
                <w:lang w:val="uk-UA"/>
              </w:rPr>
              <w:t>Система оцінювання результатів навчання</w:t>
            </w:r>
          </w:p>
        </w:tc>
      </w:tr>
      <w:tr w:rsidR="00DA0BEF" w:rsidRPr="0035445B" w:rsidTr="00F827D1">
        <w:tc>
          <w:tcPr>
            <w:tcW w:w="10768" w:type="dxa"/>
            <w:gridSpan w:val="3"/>
          </w:tcPr>
          <w:p w:rsidR="00DA0BEF" w:rsidRPr="00EC527E" w:rsidRDefault="00DA0BEF" w:rsidP="00CE1F9B">
            <w:pPr>
              <w:tabs>
                <w:tab w:val="left" w:pos="223"/>
                <w:tab w:val="left" w:pos="463"/>
              </w:tabs>
              <w:spacing w:after="0" w:line="240" w:lineRule="auto"/>
              <w:ind w:right="-142"/>
              <w:rPr>
                <w:rFonts w:ascii="Times New Roman" w:hAnsi="Times New Roman"/>
                <w:sz w:val="24"/>
                <w:szCs w:val="24"/>
                <w:lang w:val="uk-UA"/>
              </w:rPr>
            </w:pPr>
            <w:r>
              <w:rPr>
                <w:rFonts w:ascii="Times New Roman" w:hAnsi="Times New Roman"/>
                <w:b/>
                <w:sz w:val="24"/>
                <w:szCs w:val="24"/>
                <w:lang w:val="uk-UA"/>
              </w:rPr>
              <w:t xml:space="preserve">Методи </w:t>
            </w:r>
            <w:r w:rsidRPr="00EC527E">
              <w:rPr>
                <w:rFonts w:ascii="Times New Roman" w:hAnsi="Times New Roman"/>
                <w:b/>
                <w:sz w:val="24"/>
                <w:szCs w:val="24"/>
                <w:lang w:val="uk-UA"/>
              </w:rPr>
              <w:t>навчання</w:t>
            </w:r>
            <w:r w:rsidRPr="00EC527E">
              <w:rPr>
                <w:rFonts w:ascii="Times New Roman" w:hAnsi="Times New Roman"/>
                <w:i/>
                <w:iCs/>
                <w:sz w:val="24"/>
                <w:szCs w:val="24"/>
                <w:lang w:val="uk-UA"/>
              </w:rPr>
              <w:t xml:space="preserve"> Загальнонаукові методи теоретичного пізнання</w:t>
            </w:r>
            <w:r w:rsidRPr="00EC527E">
              <w:rPr>
                <w:rFonts w:ascii="Times New Roman" w:hAnsi="Times New Roman"/>
                <w:iCs/>
                <w:sz w:val="24"/>
                <w:szCs w:val="24"/>
                <w:lang w:val="uk-UA"/>
              </w:rPr>
              <w:t>: аналіз, синтез, абстрагування, узагальнення; м</w:t>
            </w:r>
            <w:r w:rsidRPr="00EC527E">
              <w:rPr>
                <w:rFonts w:ascii="Times New Roman" w:hAnsi="Times New Roman"/>
                <w:sz w:val="24"/>
                <w:szCs w:val="24"/>
                <w:lang w:val="uk-UA"/>
              </w:rPr>
              <w:t xml:space="preserve">етод інтерактивного (комунікативного) навчання; метод проблемного навчання; </w:t>
            </w:r>
          </w:p>
          <w:p w:rsidR="00DA0BEF" w:rsidRPr="00EC527E" w:rsidRDefault="00DA0BEF" w:rsidP="00CE1F9B">
            <w:pPr>
              <w:tabs>
                <w:tab w:val="left" w:pos="223"/>
                <w:tab w:val="left" w:pos="463"/>
              </w:tabs>
              <w:spacing w:after="0" w:line="240" w:lineRule="auto"/>
              <w:ind w:right="-142"/>
              <w:rPr>
                <w:rFonts w:ascii="Times New Roman" w:hAnsi="Times New Roman"/>
                <w:sz w:val="24"/>
                <w:szCs w:val="24"/>
                <w:lang w:val="uk-UA"/>
              </w:rPr>
            </w:pPr>
            <w:r w:rsidRPr="00EC527E">
              <w:rPr>
                <w:rFonts w:ascii="Times New Roman" w:hAnsi="Times New Roman"/>
                <w:sz w:val="24"/>
                <w:szCs w:val="24"/>
                <w:lang w:val="uk-UA"/>
              </w:rPr>
              <w:t>пояснювально-ілюстративний метод; частково-пошуковий метод; метод моделювання; метод навчання у співпраці; лінгвістичні методи (структурно-семантичний, лінгво-культурологічний, стилістичний,</w:t>
            </w:r>
            <w:r>
              <w:rPr>
                <w:rFonts w:ascii="Times New Roman" w:hAnsi="Times New Roman"/>
                <w:sz w:val="24"/>
                <w:szCs w:val="24"/>
                <w:lang w:val="uk-UA"/>
              </w:rPr>
              <w:t xml:space="preserve"> </w:t>
            </w:r>
            <w:r w:rsidRPr="00EC527E">
              <w:rPr>
                <w:rFonts w:ascii="Times New Roman" w:hAnsi="Times New Roman"/>
                <w:sz w:val="24"/>
                <w:szCs w:val="24"/>
                <w:lang w:val="uk-UA"/>
              </w:rPr>
              <w:t>аналіз тексту);</w:t>
            </w:r>
          </w:p>
          <w:p w:rsidR="00DA0BEF" w:rsidRDefault="00DA0BEF" w:rsidP="00CE1F9B">
            <w:pPr>
              <w:widowControl w:val="0"/>
              <w:shd w:val="clear" w:color="auto" w:fill="FFFFFF"/>
              <w:tabs>
                <w:tab w:val="left" w:pos="-5220"/>
                <w:tab w:val="left" w:pos="1080"/>
              </w:tabs>
              <w:autoSpaceDE w:val="0"/>
              <w:autoSpaceDN w:val="0"/>
              <w:adjustRightInd w:val="0"/>
              <w:spacing w:after="0" w:line="240" w:lineRule="auto"/>
              <w:jc w:val="both"/>
              <w:rPr>
                <w:rFonts w:ascii="Times New Roman" w:hAnsi="Times New Roman"/>
                <w:i/>
                <w:sz w:val="24"/>
                <w:szCs w:val="24"/>
                <w:lang w:val="uk-UA"/>
              </w:rPr>
            </w:pPr>
            <w:r w:rsidRPr="00EC527E">
              <w:rPr>
                <w:rFonts w:ascii="Times New Roman" w:hAnsi="Times New Roman"/>
                <w:sz w:val="24"/>
                <w:szCs w:val="24"/>
                <w:lang w:val="uk-UA"/>
              </w:rPr>
              <w:t>методи стимулювання і мотивації навчальної діяльності (мозковий штурм, кейс-метод, вирішення проблем, open space, проведення дискусій з обговоренням перекладів)</w:t>
            </w:r>
          </w:p>
          <w:p w:rsidR="00DA0BEF" w:rsidRDefault="00DA0BEF" w:rsidP="00CE1F9B">
            <w:pPr>
              <w:widowControl w:val="0"/>
              <w:shd w:val="clear" w:color="auto" w:fill="FFFFFF"/>
              <w:tabs>
                <w:tab w:val="left" w:pos="-5220"/>
                <w:tab w:val="left" w:pos="1080"/>
              </w:tabs>
              <w:autoSpaceDE w:val="0"/>
              <w:autoSpaceDN w:val="0"/>
              <w:adjustRightInd w:val="0"/>
              <w:spacing w:after="0" w:line="240" w:lineRule="auto"/>
              <w:jc w:val="both"/>
              <w:rPr>
                <w:rFonts w:ascii="Times New Roman" w:hAnsi="Times New Roman"/>
                <w:b/>
                <w:sz w:val="24"/>
                <w:szCs w:val="24"/>
                <w:lang w:val="uk-UA"/>
              </w:rPr>
            </w:pPr>
            <w:r w:rsidRPr="00EC527E">
              <w:rPr>
                <w:rFonts w:ascii="Times New Roman" w:hAnsi="Times New Roman"/>
                <w:b/>
                <w:sz w:val="24"/>
                <w:szCs w:val="24"/>
                <w:lang w:val="uk-UA"/>
              </w:rPr>
              <w:t>Форми оцінювання</w:t>
            </w:r>
          </w:p>
          <w:p w:rsidR="00DA0BEF" w:rsidRDefault="00DA0BEF" w:rsidP="00CE1F9B">
            <w:pPr>
              <w:widowControl w:val="0"/>
              <w:shd w:val="clear" w:color="auto" w:fill="FFFFFF"/>
              <w:tabs>
                <w:tab w:val="left" w:pos="-5220"/>
                <w:tab w:val="left" w:pos="1080"/>
              </w:tabs>
              <w:autoSpaceDE w:val="0"/>
              <w:autoSpaceDN w:val="0"/>
              <w:adjustRightInd w:val="0"/>
              <w:spacing w:after="0" w:line="240" w:lineRule="auto"/>
              <w:jc w:val="both"/>
              <w:rPr>
                <w:rFonts w:ascii="Times New Roman" w:hAnsi="Times New Roman"/>
                <w:b/>
                <w:sz w:val="24"/>
                <w:szCs w:val="24"/>
                <w:lang w:val="uk-UA"/>
              </w:rPr>
            </w:pPr>
            <w:r w:rsidRPr="00EC527E">
              <w:rPr>
                <w:rFonts w:ascii="Times New Roman" w:hAnsi="Times New Roman"/>
                <w:bCs/>
                <w:iCs/>
                <w:sz w:val="24"/>
                <w:szCs w:val="24"/>
                <w:lang w:val="uk-UA" w:eastAsia="uk-UA"/>
              </w:rPr>
              <w:t>Метод письмового контролю (</w:t>
            </w:r>
            <w:r w:rsidRPr="00EC527E">
              <w:rPr>
                <w:rFonts w:ascii="Times New Roman" w:hAnsi="Times New Roman"/>
                <w:sz w:val="24"/>
                <w:szCs w:val="24"/>
                <w:lang w:val="uk-UA"/>
              </w:rPr>
              <w:t xml:space="preserve">тести, модульна контрольна робота); </w:t>
            </w:r>
            <w:r w:rsidRPr="00EC527E">
              <w:rPr>
                <w:rFonts w:ascii="Times New Roman" w:hAnsi="Times New Roman"/>
                <w:bCs/>
                <w:iCs/>
                <w:sz w:val="24"/>
                <w:szCs w:val="24"/>
                <w:lang w:val="uk-UA" w:eastAsia="uk-UA"/>
              </w:rPr>
              <w:t>метод усного контролю (</w:t>
            </w:r>
            <w:r w:rsidRPr="00EC527E">
              <w:rPr>
                <w:rFonts w:ascii="Times New Roman" w:hAnsi="Times New Roman"/>
                <w:sz w:val="24"/>
                <w:szCs w:val="24"/>
                <w:lang w:val="uk-UA"/>
              </w:rPr>
              <w:t xml:space="preserve">індивідуальне і групове опитування); </w:t>
            </w:r>
            <w:r w:rsidRPr="00EC527E">
              <w:rPr>
                <w:rFonts w:ascii="Times New Roman" w:hAnsi="Times New Roman"/>
                <w:bCs/>
                <w:iCs/>
                <w:sz w:val="24"/>
                <w:szCs w:val="24"/>
                <w:lang w:val="uk-UA" w:eastAsia="uk-UA"/>
              </w:rPr>
              <w:t>метод самоконтролю (</w:t>
            </w:r>
            <w:r w:rsidRPr="00EC527E">
              <w:rPr>
                <w:rFonts w:ascii="Times New Roman" w:hAnsi="Times New Roman"/>
                <w:sz w:val="24"/>
                <w:szCs w:val="24"/>
                <w:lang w:val="uk-UA"/>
              </w:rPr>
              <w:t xml:space="preserve">експрес-контроль); проектна робота; </w:t>
            </w:r>
            <w:r w:rsidRPr="00EC527E">
              <w:rPr>
                <w:rFonts w:ascii="Times New Roman" w:hAnsi="Times New Roman"/>
                <w:bCs/>
                <w:iCs/>
                <w:sz w:val="24"/>
                <w:szCs w:val="24"/>
                <w:lang w:val="uk-UA" w:eastAsia="uk-UA"/>
              </w:rPr>
              <w:t xml:space="preserve">індивідуальні завдання; </w:t>
            </w:r>
            <w:r w:rsidRPr="00EC527E">
              <w:rPr>
                <w:rFonts w:ascii="Times New Roman" w:hAnsi="Times New Roman"/>
                <w:sz w:val="24"/>
                <w:szCs w:val="24"/>
                <w:lang w:val="uk-UA"/>
              </w:rPr>
              <w:t>підготовка презентацій; залік</w:t>
            </w:r>
            <w:r>
              <w:rPr>
                <w:rFonts w:ascii="Times New Roman" w:hAnsi="Times New Roman"/>
                <w:sz w:val="24"/>
                <w:szCs w:val="24"/>
                <w:lang w:val="uk-UA"/>
              </w:rPr>
              <w:t>.</w:t>
            </w:r>
          </w:p>
          <w:p w:rsidR="00DA0BEF" w:rsidRDefault="00DA0BEF" w:rsidP="00CE1F9B">
            <w:pPr>
              <w:widowControl w:val="0"/>
              <w:shd w:val="clear" w:color="auto" w:fill="FFFFFF"/>
              <w:tabs>
                <w:tab w:val="left" w:pos="-5220"/>
                <w:tab w:val="left" w:pos="1080"/>
              </w:tabs>
              <w:autoSpaceDE w:val="0"/>
              <w:autoSpaceDN w:val="0"/>
              <w:adjustRightInd w:val="0"/>
              <w:spacing w:after="0" w:line="240" w:lineRule="auto"/>
              <w:jc w:val="both"/>
              <w:rPr>
                <w:rFonts w:ascii="Times New Roman" w:hAnsi="Times New Roman"/>
                <w:i/>
                <w:sz w:val="24"/>
                <w:szCs w:val="24"/>
                <w:lang w:val="uk-UA"/>
              </w:rPr>
            </w:pPr>
          </w:p>
          <w:p w:rsidR="00DA0BEF" w:rsidRPr="00EC527E" w:rsidRDefault="00DA0BEF" w:rsidP="00CE1F9B">
            <w:pPr>
              <w:spacing w:after="0" w:line="240" w:lineRule="auto"/>
              <w:ind w:firstLine="426"/>
              <w:jc w:val="both"/>
              <w:rPr>
                <w:rFonts w:ascii="Times New Roman" w:hAnsi="Times New Roman"/>
                <w:sz w:val="24"/>
                <w:szCs w:val="24"/>
                <w:lang w:val="uk-UA"/>
              </w:rPr>
            </w:pPr>
            <w:r w:rsidRPr="00EC527E">
              <w:rPr>
                <w:rFonts w:ascii="Times New Roman" w:hAnsi="Times New Roman"/>
                <w:b/>
                <w:sz w:val="24"/>
                <w:szCs w:val="24"/>
                <w:lang w:val="uk-UA"/>
              </w:rPr>
              <w:t>Семестрове оцінювання</w:t>
            </w:r>
            <w:r w:rsidRPr="00EC527E">
              <w:rPr>
                <w:rFonts w:ascii="Times New Roman" w:hAnsi="Times New Roman"/>
                <w:sz w:val="24"/>
                <w:szCs w:val="24"/>
                <w:lang w:val="uk-UA"/>
              </w:rPr>
              <w:t xml:space="preserve"> навчальних досягнень студентів з дисципліни має таку структуру: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1"/>
              <w:gridCol w:w="5962"/>
              <w:gridCol w:w="3260"/>
            </w:tblGrid>
            <w:tr w:rsidR="00DA0BEF" w:rsidRPr="00EC527E" w:rsidTr="0025402B">
              <w:tc>
                <w:tcPr>
                  <w:tcW w:w="701" w:type="dxa"/>
                  <w:tcBorders>
                    <w:top w:val="single" w:sz="4" w:space="0" w:color="auto"/>
                    <w:left w:val="single" w:sz="4" w:space="0" w:color="auto"/>
                    <w:bottom w:val="single" w:sz="4" w:space="0" w:color="auto"/>
                    <w:right w:val="single" w:sz="4" w:space="0" w:color="auto"/>
                  </w:tcBorders>
                </w:tcPr>
                <w:p w:rsidR="00DA0BEF" w:rsidRPr="00EC527E" w:rsidRDefault="00DA0BEF" w:rsidP="00F50E05">
                  <w:pPr>
                    <w:framePr w:hSpace="180" w:wrap="around" w:vAnchor="text" w:hAnchor="margin" w:x="216" w:y="182"/>
                    <w:spacing w:after="0" w:line="240" w:lineRule="auto"/>
                    <w:jc w:val="center"/>
                    <w:rPr>
                      <w:rFonts w:ascii="Times New Roman" w:hAnsi="Times New Roman"/>
                      <w:sz w:val="24"/>
                      <w:szCs w:val="24"/>
                      <w:lang w:val="uk-UA"/>
                    </w:rPr>
                  </w:pPr>
                  <w:r w:rsidRPr="00EC527E">
                    <w:rPr>
                      <w:rFonts w:ascii="Times New Roman" w:hAnsi="Times New Roman"/>
                      <w:sz w:val="24"/>
                      <w:szCs w:val="24"/>
                      <w:lang w:val="uk-UA"/>
                    </w:rPr>
                    <w:t>№ з/п</w:t>
                  </w:r>
                </w:p>
              </w:tc>
              <w:tc>
                <w:tcPr>
                  <w:tcW w:w="5962" w:type="dxa"/>
                  <w:tcBorders>
                    <w:top w:val="single" w:sz="4" w:space="0" w:color="auto"/>
                    <w:left w:val="single" w:sz="4" w:space="0" w:color="auto"/>
                    <w:bottom w:val="single" w:sz="4" w:space="0" w:color="auto"/>
                    <w:right w:val="single" w:sz="4" w:space="0" w:color="auto"/>
                  </w:tcBorders>
                </w:tcPr>
                <w:p w:rsidR="00DA0BEF" w:rsidRPr="00EC527E" w:rsidRDefault="00DA0BEF" w:rsidP="00F50E05">
                  <w:pPr>
                    <w:framePr w:hSpace="180" w:wrap="around" w:vAnchor="text" w:hAnchor="margin" w:x="216" w:y="182"/>
                    <w:spacing w:after="0" w:line="240" w:lineRule="auto"/>
                    <w:jc w:val="center"/>
                    <w:rPr>
                      <w:rFonts w:ascii="Times New Roman" w:hAnsi="Times New Roman"/>
                      <w:sz w:val="24"/>
                      <w:szCs w:val="24"/>
                      <w:lang w:val="uk-UA"/>
                    </w:rPr>
                  </w:pPr>
                  <w:r w:rsidRPr="00EC527E">
                    <w:rPr>
                      <w:rFonts w:ascii="Times New Roman" w:hAnsi="Times New Roman"/>
                      <w:sz w:val="24"/>
                      <w:szCs w:val="24"/>
                      <w:lang w:val="uk-UA"/>
                    </w:rPr>
                    <w:t>Види навчальної діяльності студента</w:t>
                  </w:r>
                </w:p>
              </w:tc>
              <w:tc>
                <w:tcPr>
                  <w:tcW w:w="3260" w:type="dxa"/>
                  <w:tcBorders>
                    <w:top w:val="single" w:sz="4" w:space="0" w:color="auto"/>
                    <w:left w:val="single" w:sz="4" w:space="0" w:color="auto"/>
                    <w:bottom w:val="single" w:sz="4" w:space="0" w:color="auto"/>
                    <w:right w:val="single" w:sz="4" w:space="0" w:color="auto"/>
                  </w:tcBorders>
                </w:tcPr>
                <w:p w:rsidR="00DA0BEF" w:rsidRPr="00EC527E" w:rsidRDefault="00DA0BEF" w:rsidP="00F50E05">
                  <w:pPr>
                    <w:framePr w:hSpace="180" w:wrap="around" w:vAnchor="text" w:hAnchor="margin" w:x="216" w:y="182"/>
                    <w:spacing w:after="0" w:line="240" w:lineRule="auto"/>
                    <w:jc w:val="center"/>
                    <w:rPr>
                      <w:rFonts w:ascii="Times New Roman" w:hAnsi="Times New Roman"/>
                      <w:sz w:val="24"/>
                      <w:szCs w:val="24"/>
                      <w:lang w:val="uk-UA"/>
                    </w:rPr>
                  </w:pPr>
                  <w:r w:rsidRPr="00EC527E">
                    <w:rPr>
                      <w:rFonts w:ascii="Times New Roman" w:hAnsi="Times New Roman"/>
                      <w:sz w:val="24"/>
                      <w:szCs w:val="24"/>
                      <w:lang w:val="uk-UA"/>
                    </w:rPr>
                    <w:t>Максимальна кількість балів</w:t>
                  </w:r>
                </w:p>
              </w:tc>
            </w:tr>
            <w:tr w:rsidR="00DA0BEF" w:rsidRPr="0035445B" w:rsidTr="0025402B">
              <w:tc>
                <w:tcPr>
                  <w:tcW w:w="701" w:type="dxa"/>
                  <w:tcBorders>
                    <w:top w:val="single" w:sz="4" w:space="0" w:color="auto"/>
                    <w:left w:val="single" w:sz="4" w:space="0" w:color="auto"/>
                    <w:bottom w:val="single" w:sz="4" w:space="0" w:color="auto"/>
                    <w:right w:val="single" w:sz="4" w:space="0" w:color="auto"/>
                  </w:tcBorders>
                </w:tcPr>
                <w:p w:rsidR="00DA0BEF" w:rsidRPr="00FB5E14" w:rsidRDefault="00DA0BEF" w:rsidP="00F50E05">
                  <w:pPr>
                    <w:framePr w:hSpace="180" w:wrap="around" w:vAnchor="text" w:hAnchor="margin" w:x="216" w:y="182"/>
                    <w:spacing w:after="0" w:line="240" w:lineRule="auto"/>
                    <w:jc w:val="both"/>
                    <w:rPr>
                      <w:rFonts w:ascii="Times New Roman" w:hAnsi="Times New Roman"/>
                      <w:sz w:val="24"/>
                      <w:szCs w:val="24"/>
                      <w:lang w:val="uk-UA"/>
                    </w:rPr>
                  </w:pPr>
                  <w:r w:rsidRPr="00FB5E14">
                    <w:rPr>
                      <w:rFonts w:ascii="Times New Roman" w:hAnsi="Times New Roman"/>
                      <w:sz w:val="24"/>
                      <w:szCs w:val="24"/>
                      <w:lang w:val="uk-UA"/>
                    </w:rPr>
                    <w:t>1.</w:t>
                  </w:r>
                </w:p>
                <w:p w:rsidR="00DA0BEF" w:rsidRPr="00FB5E14" w:rsidRDefault="00DA0BEF" w:rsidP="00F50E05">
                  <w:pPr>
                    <w:framePr w:hSpace="180" w:wrap="around" w:vAnchor="text" w:hAnchor="margin" w:x="216" w:y="182"/>
                    <w:spacing w:after="0" w:line="240" w:lineRule="auto"/>
                    <w:jc w:val="both"/>
                    <w:rPr>
                      <w:rFonts w:ascii="Times New Roman" w:hAnsi="Times New Roman"/>
                      <w:sz w:val="24"/>
                      <w:szCs w:val="24"/>
                      <w:lang w:val="uk-UA"/>
                    </w:rPr>
                  </w:pPr>
                  <w:r w:rsidRPr="00FB5E14">
                    <w:rPr>
                      <w:rFonts w:ascii="Times New Roman" w:hAnsi="Times New Roman"/>
                      <w:sz w:val="24"/>
                      <w:szCs w:val="24"/>
                      <w:lang w:val="uk-UA"/>
                    </w:rPr>
                    <w:t>2.</w:t>
                  </w:r>
                </w:p>
                <w:p w:rsidR="00DA0BEF" w:rsidRPr="00FB5E14" w:rsidRDefault="00DA0BEF" w:rsidP="00F50E05">
                  <w:pPr>
                    <w:framePr w:hSpace="180" w:wrap="around" w:vAnchor="text" w:hAnchor="margin" w:x="216" w:y="182"/>
                    <w:spacing w:after="0" w:line="240" w:lineRule="auto"/>
                    <w:jc w:val="both"/>
                    <w:rPr>
                      <w:rFonts w:ascii="Times New Roman" w:hAnsi="Times New Roman"/>
                      <w:sz w:val="24"/>
                      <w:szCs w:val="24"/>
                      <w:lang w:val="uk-UA"/>
                    </w:rPr>
                  </w:pPr>
                  <w:r w:rsidRPr="00FB5E14">
                    <w:rPr>
                      <w:rFonts w:ascii="Times New Roman" w:hAnsi="Times New Roman"/>
                      <w:sz w:val="24"/>
                      <w:szCs w:val="24"/>
                      <w:lang w:val="uk-UA"/>
                    </w:rPr>
                    <w:t>3.</w:t>
                  </w:r>
                </w:p>
              </w:tc>
              <w:tc>
                <w:tcPr>
                  <w:tcW w:w="5962" w:type="dxa"/>
                  <w:tcBorders>
                    <w:top w:val="single" w:sz="4" w:space="0" w:color="auto"/>
                    <w:left w:val="single" w:sz="4" w:space="0" w:color="auto"/>
                    <w:bottom w:val="single" w:sz="4" w:space="0" w:color="auto"/>
                    <w:right w:val="single" w:sz="4" w:space="0" w:color="auto"/>
                  </w:tcBorders>
                </w:tcPr>
                <w:p w:rsidR="00DA0BEF" w:rsidRPr="00FB5E14" w:rsidRDefault="00DA0BEF" w:rsidP="00F50E05">
                  <w:pPr>
                    <w:framePr w:hSpace="180" w:wrap="around" w:vAnchor="text" w:hAnchor="margin" w:x="216" w:y="182"/>
                    <w:spacing w:after="0" w:line="240" w:lineRule="auto"/>
                    <w:jc w:val="both"/>
                    <w:rPr>
                      <w:rFonts w:ascii="Times New Roman" w:hAnsi="Times New Roman"/>
                      <w:sz w:val="24"/>
                      <w:szCs w:val="24"/>
                      <w:lang w:val="uk-UA"/>
                    </w:rPr>
                  </w:pPr>
                  <w:r w:rsidRPr="00FB5E14">
                    <w:rPr>
                      <w:rFonts w:ascii="Times New Roman" w:hAnsi="Times New Roman"/>
                      <w:sz w:val="24"/>
                      <w:szCs w:val="24"/>
                      <w:lang w:val="uk-UA"/>
                    </w:rPr>
                    <w:t>Аудиторна навчальна робота.</w:t>
                  </w:r>
                </w:p>
                <w:p w:rsidR="00DA0BEF" w:rsidRPr="00FB5E14" w:rsidRDefault="00DA0BEF" w:rsidP="00F50E05">
                  <w:pPr>
                    <w:framePr w:hSpace="180" w:wrap="around" w:vAnchor="text" w:hAnchor="margin" w:x="216" w:y="182"/>
                    <w:spacing w:after="0" w:line="240" w:lineRule="auto"/>
                    <w:jc w:val="both"/>
                    <w:rPr>
                      <w:rFonts w:ascii="Times New Roman" w:hAnsi="Times New Roman"/>
                      <w:sz w:val="24"/>
                      <w:szCs w:val="24"/>
                      <w:lang w:val="uk-UA"/>
                    </w:rPr>
                  </w:pPr>
                  <w:r w:rsidRPr="00FB5E14">
                    <w:rPr>
                      <w:rFonts w:ascii="Times New Roman" w:hAnsi="Times New Roman"/>
                      <w:sz w:val="24"/>
                      <w:szCs w:val="24"/>
                      <w:lang w:val="uk-UA"/>
                    </w:rPr>
                    <w:t>Самостійна навчальна робота.</w:t>
                  </w:r>
                </w:p>
                <w:p w:rsidR="00DA0BEF" w:rsidRPr="00FB5E14" w:rsidRDefault="00DA0BEF" w:rsidP="00F50E05">
                  <w:pPr>
                    <w:framePr w:hSpace="180" w:wrap="around" w:vAnchor="text" w:hAnchor="margin" w:x="216" w:y="182"/>
                    <w:spacing w:after="0" w:line="240" w:lineRule="auto"/>
                    <w:jc w:val="both"/>
                    <w:rPr>
                      <w:rFonts w:ascii="Times New Roman" w:hAnsi="Times New Roman"/>
                      <w:sz w:val="24"/>
                      <w:szCs w:val="24"/>
                      <w:lang w:val="uk-UA"/>
                    </w:rPr>
                  </w:pPr>
                  <w:r w:rsidRPr="00FB5E14">
                    <w:rPr>
                      <w:rFonts w:ascii="Times New Roman" w:hAnsi="Times New Roman"/>
                      <w:sz w:val="24"/>
                      <w:szCs w:val="24"/>
                      <w:lang w:val="uk-UA"/>
                    </w:rPr>
                    <w:t>Модульна контрольна робота</w:t>
                  </w:r>
                </w:p>
              </w:tc>
              <w:tc>
                <w:tcPr>
                  <w:tcW w:w="3260" w:type="dxa"/>
                  <w:tcBorders>
                    <w:top w:val="single" w:sz="4" w:space="0" w:color="auto"/>
                    <w:left w:val="single" w:sz="4" w:space="0" w:color="auto"/>
                    <w:bottom w:val="single" w:sz="4" w:space="0" w:color="auto"/>
                    <w:right w:val="single" w:sz="4" w:space="0" w:color="auto"/>
                  </w:tcBorders>
                </w:tcPr>
                <w:p w:rsidR="00DA0BEF" w:rsidRPr="00FB5E14" w:rsidRDefault="00DA0BEF" w:rsidP="00F50E05">
                  <w:pPr>
                    <w:framePr w:hSpace="180" w:wrap="around" w:vAnchor="text" w:hAnchor="margin" w:x="216" w:y="182"/>
                    <w:spacing w:after="0" w:line="240" w:lineRule="auto"/>
                    <w:jc w:val="center"/>
                    <w:rPr>
                      <w:rFonts w:ascii="Times New Roman" w:hAnsi="Times New Roman"/>
                      <w:sz w:val="24"/>
                      <w:szCs w:val="24"/>
                      <w:lang w:val="uk-UA"/>
                    </w:rPr>
                  </w:pPr>
                  <w:r w:rsidRPr="00FB5E14">
                    <w:rPr>
                      <w:rFonts w:ascii="Times New Roman" w:hAnsi="Times New Roman"/>
                      <w:sz w:val="24"/>
                      <w:szCs w:val="24"/>
                      <w:lang w:val="uk-UA"/>
                    </w:rPr>
                    <w:t>25</w:t>
                  </w:r>
                </w:p>
                <w:p w:rsidR="00DA0BEF" w:rsidRPr="00FB5E14" w:rsidRDefault="00DA0BEF" w:rsidP="00F50E05">
                  <w:pPr>
                    <w:framePr w:hSpace="180" w:wrap="around" w:vAnchor="text" w:hAnchor="margin" w:x="216" w:y="182"/>
                    <w:spacing w:after="0" w:line="240" w:lineRule="auto"/>
                    <w:jc w:val="center"/>
                    <w:rPr>
                      <w:rFonts w:ascii="Times New Roman" w:hAnsi="Times New Roman"/>
                      <w:sz w:val="24"/>
                      <w:szCs w:val="24"/>
                      <w:lang w:val="uk-UA"/>
                    </w:rPr>
                  </w:pPr>
                  <w:r w:rsidRPr="00FB5E14">
                    <w:rPr>
                      <w:rFonts w:ascii="Times New Roman" w:hAnsi="Times New Roman"/>
                      <w:sz w:val="24"/>
                      <w:szCs w:val="24"/>
                      <w:lang w:val="uk-UA"/>
                    </w:rPr>
                    <w:t>25</w:t>
                  </w:r>
                </w:p>
                <w:p w:rsidR="00DA0BEF" w:rsidRPr="00FB5E14" w:rsidRDefault="00DA0BEF" w:rsidP="00F50E05">
                  <w:pPr>
                    <w:framePr w:hSpace="180" w:wrap="around" w:vAnchor="text" w:hAnchor="margin" w:x="216" w:y="182"/>
                    <w:spacing w:after="0" w:line="240" w:lineRule="auto"/>
                    <w:jc w:val="center"/>
                    <w:rPr>
                      <w:rFonts w:ascii="Times New Roman" w:hAnsi="Times New Roman"/>
                      <w:sz w:val="24"/>
                      <w:szCs w:val="24"/>
                      <w:lang w:val="uk-UA"/>
                    </w:rPr>
                  </w:pPr>
                  <w:r w:rsidRPr="00FB5E14">
                    <w:rPr>
                      <w:rFonts w:ascii="Times New Roman" w:hAnsi="Times New Roman"/>
                      <w:sz w:val="24"/>
                      <w:szCs w:val="24"/>
                      <w:lang w:val="uk-UA"/>
                    </w:rPr>
                    <w:t>50</w:t>
                  </w:r>
                </w:p>
              </w:tc>
            </w:tr>
          </w:tbl>
          <w:p w:rsidR="00DA0BEF" w:rsidRPr="008B6D4A" w:rsidRDefault="00DA0BEF" w:rsidP="00CE1F9B">
            <w:pPr>
              <w:spacing w:after="0" w:line="240" w:lineRule="auto"/>
              <w:ind w:firstLine="360"/>
              <w:jc w:val="both"/>
              <w:rPr>
                <w:rFonts w:ascii="Times New Roman" w:hAnsi="Times New Roman"/>
                <w:sz w:val="24"/>
                <w:szCs w:val="24"/>
                <w:lang w:val="uk-UA"/>
              </w:rPr>
            </w:pPr>
          </w:p>
          <w:p w:rsidR="00DA0BEF" w:rsidRPr="00FB5E14" w:rsidRDefault="00DA0BEF" w:rsidP="00CE1F9B">
            <w:pPr>
              <w:spacing w:after="0" w:line="240" w:lineRule="auto"/>
              <w:ind w:firstLine="360"/>
              <w:jc w:val="both"/>
              <w:rPr>
                <w:rFonts w:ascii="Times New Roman" w:hAnsi="Times New Roman"/>
                <w:sz w:val="24"/>
                <w:szCs w:val="24"/>
                <w:lang w:val="uk-UA"/>
              </w:rPr>
            </w:pPr>
            <w:r w:rsidRPr="00FB5E14">
              <w:rPr>
                <w:rFonts w:ascii="Times New Roman" w:hAnsi="Times New Roman"/>
                <w:sz w:val="24"/>
                <w:szCs w:val="24"/>
                <w:lang w:val="uk-UA"/>
              </w:rPr>
              <w:t xml:space="preserve">Поточне оцінювання всіх видів навчальної діяльності та МКР студентів здійснюється в чотирибальній системі. Рейтинг вираховується в рейтингових балах, а підсумкова оцінка з дисципліни виставляється за чотирибальною шкалою та за шкалою ЄКТС. </w:t>
            </w:r>
          </w:p>
          <w:p w:rsidR="00DA0BEF" w:rsidRPr="00FB5E14" w:rsidRDefault="00DA0BEF" w:rsidP="00CE1F9B">
            <w:pPr>
              <w:spacing w:after="0" w:line="240" w:lineRule="auto"/>
              <w:ind w:firstLine="360"/>
              <w:jc w:val="both"/>
              <w:rPr>
                <w:rFonts w:ascii="Times New Roman" w:hAnsi="Times New Roman"/>
                <w:bCs/>
                <w:iCs/>
                <w:sz w:val="24"/>
                <w:szCs w:val="24"/>
                <w:lang w:val="uk-UA" w:eastAsia="uk-UA"/>
              </w:rPr>
            </w:pPr>
            <w:r w:rsidRPr="00FB5E14">
              <w:rPr>
                <w:rFonts w:ascii="Times New Roman" w:hAnsi="Times New Roman"/>
                <w:sz w:val="24"/>
                <w:szCs w:val="24"/>
                <w:lang w:val="uk-UA"/>
              </w:rPr>
              <w:t>Контроль виконання аудиторної роботи здійснюється у вигляді о</w:t>
            </w:r>
            <w:r w:rsidRPr="00FB5E14">
              <w:rPr>
                <w:rFonts w:ascii="Times New Roman" w:hAnsi="Times New Roman"/>
                <w:bCs/>
                <w:iCs/>
                <w:sz w:val="24"/>
                <w:szCs w:val="24"/>
                <w:lang w:val="uk-UA" w:eastAsia="uk-UA"/>
              </w:rPr>
              <w:t xml:space="preserve">питування в усній формі, яке проводиться на кожному практичному занятті та включає в себе здійснення </w:t>
            </w:r>
            <w:r>
              <w:rPr>
                <w:rFonts w:ascii="Times New Roman" w:hAnsi="Times New Roman"/>
                <w:bCs/>
                <w:iCs/>
                <w:sz w:val="24"/>
                <w:szCs w:val="24"/>
                <w:lang w:val="uk-UA" w:eastAsia="uk-UA"/>
              </w:rPr>
              <w:t>аналізу</w:t>
            </w:r>
            <w:r w:rsidRPr="00FB5E14">
              <w:rPr>
                <w:rFonts w:ascii="Times New Roman" w:hAnsi="Times New Roman"/>
                <w:bCs/>
                <w:iCs/>
                <w:sz w:val="24"/>
                <w:szCs w:val="24"/>
                <w:lang w:val="uk-UA" w:eastAsia="uk-UA"/>
              </w:rPr>
              <w:t xml:space="preserve"> запропонованих </w:t>
            </w:r>
            <w:r>
              <w:rPr>
                <w:rFonts w:ascii="Times New Roman" w:hAnsi="Times New Roman"/>
                <w:bCs/>
                <w:iCs/>
                <w:sz w:val="24"/>
                <w:szCs w:val="24"/>
                <w:lang w:val="uk-UA" w:eastAsia="uk-UA"/>
              </w:rPr>
              <w:t>французькомовних художніх текстів</w:t>
            </w:r>
            <w:r w:rsidRPr="00FB5E14">
              <w:rPr>
                <w:rFonts w:ascii="Times New Roman" w:hAnsi="Times New Roman"/>
                <w:bCs/>
                <w:iCs/>
                <w:sz w:val="24"/>
                <w:szCs w:val="24"/>
                <w:lang w:val="uk-UA" w:eastAsia="uk-UA"/>
              </w:rPr>
              <w:t xml:space="preserve">. Завдання самостійної роботи виконуються в письмовій формі. Однією з форм самостійної роботи є виконання індивідуальних завдань з </w:t>
            </w:r>
            <w:r>
              <w:rPr>
                <w:rFonts w:ascii="Times New Roman" w:hAnsi="Times New Roman"/>
                <w:bCs/>
                <w:iCs/>
                <w:sz w:val="24"/>
                <w:szCs w:val="24"/>
                <w:lang w:val="uk-UA" w:eastAsia="uk-UA"/>
              </w:rPr>
              <w:t>аналізу</w:t>
            </w:r>
            <w:r w:rsidRPr="00FB5E14">
              <w:rPr>
                <w:rFonts w:ascii="Times New Roman" w:hAnsi="Times New Roman"/>
                <w:bCs/>
                <w:iCs/>
                <w:sz w:val="24"/>
                <w:szCs w:val="24"/>
                <w:lang w:val="uk-UA" w:eastAsia="uk-UA"/>
              </w:rPr>
              <w:t xml:space="preserve"> </w:t>
            </w:r>
            <w:r>
              <w:rPr>
                <w:rFonts w:ascii="Times New Roman" w:hAnsi="Times New Roman"/>
                <w:bCs/>
                <w:iCs/>
                <w:sz w:val="24"/>
                <w:szCs w:val="24"/>
                <w:lang w:val="uk-UA" w:eastAsia="uk-UA"/>
              </w:rPr>
              <w:t>французькомовних художніх текстів</w:t>
            </w:r>
            <w:r w:rsidRPr="00FB5E14">
              <w:rPr>
                <w:rFonts w:ascii="Times New Roman" w:hAnsi="Times New Roman"/>
                <w:bCs/>
                <w:iCs/>
                <w:sz w:val="24"/>
                <w:szCs w:val="24"/>
                <w:lang w:val="uk-UA" w:eastAsia="uk-UA"/>
              </w:rPr>
              <w:t xml:space="preserve"> .</w:t>
            </w:r>
          </w:p>
          <w:p w:rsidR="00DA0BEF" w:rsidRPr="00FB5E14" w:rsidRDefault="00DA0BEF" w:rsidP="00CE1F9B">
            <w:pPr>
              <w:spacing w:after="0" w:line="240" w:lineRule="auto"/>
              <w:ind w:firstLine="360"/>
              <w:jc w:val="both"/>
              <w:rPr>
                <w:rFonts w:ascii="Times New Roman" w:hAnsi="Times New Roman"/>
                <w:sz w:val="24"/>
                <w:szCs w:val="24"/>
                <w:lang w:val="uk-UA"/>
              </w:rPr>
            </w:pPr>
          </w:p>
          <w:p w:rsidR="00DA0BEF" w:rsidRPr="008B6D4A" w:rsidRDefault="00DA0BEF" w:rsidP="00CE1F9B">
            <w:pPr>
              <w:spacing w:after="0" w:line="240" w:lineRule="auto"/>
              <w:ind w:firstLine="567"/>
              <w:jc w:val="center"/>
              <w:rPr>
                <w:rFonts w:ascii="Times New Roman" w:hAnsi="Times New Roman"/>
                <w:b/>
                <w:bCs/>
                <w:sz w:val="24"/>
                <w:szCs w:val="24"/>
                <w:lang w:val="ru-RU"/>
              </w:rPr>
            </w:pPr>
            <w:r w:rsidRPr="00FB5E14">
              <w:rPr>
                <w:rFonts w:ascii="Times New Roman" w:hAnsi="Times New Roman"/>
                <w:b/>
                <w:bCs/>
                <w:sz w:val="24"/>
                <w:szCs w:val="24"/>
                <w:lang w:val="uk-UA"/>
              </w:rPr>
              <w:t>Критерії оцінювання аудиторної та самостійної навчальної роботи студента</w:t>
            </w:r>
          </w:p>
          <w:p w:rsidR="00DA0BEF" w:rsidRDefault="00DA0BEF" w:rsidP="00E26D21">
            <w:pPr>
              <w:spacing w:after="0" w:line="240" w:lineRule="auto"/>
              <w:rPr>
                <w:rFonts w:ascii="Times New Roman" w:hAnsi="Times New Roman"/>
                <w:b/>
                <w:bCs/>
                <w:lang w:val="uk-UA"/>
              </w:rPr>
            </w:pPr>
            <w:r w:rsidRPr="00E26D21">
              <w:rPr>
                <w:rFonts w:ascii="Times New Roman" w:hAnsi="Times New Roman"/>
                <w:b/>
                <w:bCs/>
                <w:lang w:val="uk-UA"/>
              </w:rPr>
              <w:t xml:space="preserve">Відмінно </w:t>
            </w:r>
          </w:p>
          <w:p w:rsidR="00DA0BEF" w:rsidRPr="00E26D21" w:rsidRDefault="00DA0BEF" w:rsidP="00E26D21">
            <w:pPr>
              <w:spacing w:after="0" w:line="240" w:lineRule="auto"/>
              <w:rPr>
                <w:rFonts w:ascii="Times New Roman" w:hAnsi="Times New Roman"/>
                <w:b/>
                <w:bCs/>
                <w:lang w:val="uk-UA"/>
              </w:rPr>
            </w:pPr>
          </w:p>
          <w:p w:rsidR="00DA0BEF" w:rsidRDefault="00DA0BEF" w:rsidP="00E26D21">
            <w:pPr>
              <w:spacing w:after="0" w:line="240" w:lineRule="auto"/>
              <w:jc w:val="both"/>
              <w:rPr>
                <w:rFonts w:ascii="Times New Roman" w:hAnsi="Times New Roman"/>
                <w:lang w:val="uk-UA"/>
              </w:rPr>
            </w:pPr>
            <w:r w:rsidRPr="00E26D21">
              <w:rPr>
                <w:rFonts w:ascii="Times New Roman" w:hAnsi="Times New Roman"/>
                <w:lang w:val="uk-UA"/>
              </w:rPr>
              <w:t>Аудиторна робота:</w:t>
            </w: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 Студент демонструє глибокі знання матеріалу, володіє термінологією та концепціями дисципліни на високому рівні.</w:t>
            </w: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 Показує високу активність під час занять, бере активну участь у дискусіях, ставить питання, пропонує оригінальні ідеї та аналізує художні тексти на основі різних наукових методологій.</w:t>
            </w: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 Всі завдання, виконані в аудиторії (наприклад, аналіз текстів, обговорення літературних теорій), виконуються бездоганно, з високою точністю та відповідністю поставленим завданням.</w:t>
            </w:r>
          </w:p>
          <w:p w:rsidR="00DA0BEF" w:rsidRDefault="00DA0BEF" w:rsidP="00E26D21">
            <w:pPr>
              <w:spacing w:after="0" w:line="240" w:lineRule="auto"/>
              <w:jc w:val="both"/>
              <w:rPr>
                <w:rFonts w:ascii="Times New Roman" w:hAnsi="Times New Roman"/>
                <w:lang w:val="uk-UA"/>
              </w:rPr>
            </w:pPr>
          </w:p>
          <w:p w:rsidR="00DA0BEF" w:rsidRDefault="00DA0BEF" w:rsidP="00E26D21">
            <w:pPr>
              <w:spacing w:after="0" w:line="240" w:lineRule="auto"/>
              <w:jc w:val="both"/>
              <w:rPr>
                <w:rFonts w:ascii="Times New Roman" w:hAnsi="Times New Roman"/>
                <w:lang w:val="uk-UA"/>
              </w:rPr>
            </w:pPr>
            <w:r w:rsidRPr="00E26D21">
              <w:rPr>
                <w:rFonts w:ascii="Times New Roman" w:hAnsi="Times New Roman"/>
                <w:lang w:val="uk-UA"/>
              </w:rPr>
              <w:t>Самостійна робота:</w:t>
            </w: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 Студент виконує всі завдання вчасно та на високому рівні. Вміло застосовує на практиці здобуті теоретичні знання.</w:t>
            </w: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 Подає самостійні роботи (есе, реферати, наукові статті) із глибоким аналізом текстів, демонструючи здатність до самостійного дослідження та інтерпретації.</w:t>
            </w:r>
          </w:p>
          <w:p w:rsidR="00DA0BEF" w:rsidRDefault="00DA0BEF" w:rsidP="00E26D21">
            <w:pPr>
              <w:spacing w:after="0" w:line="240" w:lineRule="auto"/>
              <w:jc w:val="both"/>
              <w:rPr>
                <w:rFonts w:ascii="Times New Roman" w:hAnsi="Times New Roman"/>
                <w:lang w:val="uk-UA"/>
              </w:rPr>
            </w:pPr>
            <w:r w:rsidRPr="00E26D21">
              <w:rPr>
                <w:rFonts w:ascii="Times New Roman" w:hAnsi="Times New Roman"/>
                <w:lang w:val="uk-UA"/>
              </w:rPr>
              <w:t>- Роботи відповідають усім вимогам щодо структури, стилю та наукового оформлення, містять оригінальні думки та висновки.</w:t>
            </w:r>
          </w:p>
          <w:p w:rsidR="00DA0BEF" w:rsidRPr="00E26D21" w:rsidRDefault="00DA0BEF" w:rsidP="00E26D21">
            <w:pPr>
              <w:spacing w:after="0" w:line="240" w:lineRule="auto"/>
              <w:jc w:val="both"/>
              <w:rPr>
                <w:rFonts w:ascii="Times New Roman" w:hAnsi="Times New Roman"/>
                <w:lang w:val="uk-UA"/>
              </w:rPr>
            </w:pPr>
          </w:p>
          <w:p w:rsidR="00DA0BEF" w:rsidRDefault="00DA0BEF" w:rsidP="00E26D21">
            <w:pPr>
              <w:spacing w:after="0" w:line="240" w:lineRule="auto"/>
              <w:jc w:val="both"/>
              <w:rPr>
                <w:rFonts w:ascii="Times New Roman" w:hAnsi="Times New Roman"/>
                <w:b/>
                <w:bCs/>
                <w:lang w:val="uk-UA"/>
              </w:rPr>
            </w:pPr>
            <w:r w:rsidRPr="00E26D21">
              <w:rPr>
                <w:rFonts w:ascii="Times New Roman" w:hAnsi="Times New Roman"/>
                <w:b/>
                <w:bCs/>
                <w:lang w:val="uk-UA"/>
              </w:rPr>
              <w:t xml:space="preserve">Добре </w:t>
            </w:r>
          </w:p>
          <w:p w:rsidR="00DA0BEF" w:rsidRPr="00E26D21" w:rsidRDefault="00DA0BEF" w:rsidP="00E26D21">
            <w:pPr>
              <w:spacing w:after="0" w:line="240" w:lineRule="auto"/>
              <w:jc w:val="both"/>
              <w:rPr>
                <w:rFonts w:ascii="Times New Roman" w:hAnsi="Times New Roman"/>
                <w:b/>
                <w:bCs/>
                <w:lang w:val="uk-UA"/>
              </w:rPr>
            </w:pP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Аудиторна робота:</w:t>
            </w: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 Студент добре володіє матеріалом, знає основні теоретичні концепції та терміни, проте може допускати незначні помилки у їх застосуванні.</w:t>
            </w: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 Активно бере участь у заняттях, але інколи може виявляти труднощі з аргументацією своїх поглядів або пропозицій.</w:t>
            </w: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 Завдання, виконані під час занять, переважно відповідають вимогам, але можуть містити незначні недоліки чи неточності.</w:t>
            </w:r>
          </w:p>
          <w:p w:rsidR="00DA0BEF" w:rsidRDefault="00DA0BEF" w:rsidP="00E26D21">
            <w:pPr>
              <w:spacing w:after="0" w:line="240" w:lineRule="auto"/>
              <w:jc w:val="both"/>
              <w:rPr>
                <w:rFonts w:ascii="Times New Roman" w:hAnsi="Times New Roman"/>
                <w:lang w:val="uk-UA"/>
              </w:rPr>
            </w:pP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Самостійна робота:</w:t>
            </w: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 Студент виконує завдання вчасно, демонструючи здатність до аналізу та інтерпретації художніх текстів, проте рівень оригінальності чи глибини аналізу може бути дещо нижчим.</w:t>
            </w: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 Самостійні роботи відповідають основним вимогам, але можуть містити деякі недоліки в аргументації або оформленні, або незначні відхилення від теми.</w:t>
            </w: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 Роботи демонструють розуміння матеріалу, але інколи можуть бракувати креативності або комплексного підходу до аналізу.</w:t>
            </w:r>
          </w:p>
          <w:p w:rsidR="00DA0BEF" w:rsidRPr="00E26D21" w:rsidRDefault="00DA0BEF" w:rsidP="00E26D21">
            <w:pPr>
              <w:spacing w:after="0" w:line="240" w:lineRule="auto"/>
              <w:jc w:val="both"/>
              <w:rPr>
                <w:rFonts w:ascii="Times New Roman" w:hAnsi="Times New Roman"/>
                <w:lang w:val="uk-UA"/>
              </w:rPr>
            </w:pPr>
          </w:p>
          <w:p w:rsidR="00DA0BEF" w:rsidRDefault="00DA0BEF" w:rsidP="00E26D21">
            <w:pPr>
              <w:spacing w:after="0" w:line="240" w:lineRule="auto"/>
              <w:jc w:val="both"/>
              <w:rPr>
                <w:rFonts w:ascii="Times New Roman" w:hAnsi="Times New Roman"/>
                <w:b/>
                <w:bCs/>
                <w:lang w:val="uk-UA"/>
              </w:rPr>
            </w:pPr>
            <w:r w:rsidRPr="00E26D21">
              <w:rPr>
                <w:rFonts w:ascii="Times New Roman" w:hAnsi="Times New Roman"/>
                <w:b/>
                <w:bCs/>
                <w:lang w:val="uk-UA"/>
              </w:rPr>
              <w:t xml:space="preserve">Задовільно </w:t>
            </w:r>
          </w:p>
          <w:p w:rsidR="00DA0BEF" w:rsidRPr="00E26D21" w:rsidRDefault="00DA0BEF" w:rsidP="00E26D21">
            <w:pPr>
              <w:spacing w:after="0" w:line="240" w:lineRule="auto"/>
              <w:jc w:val="both"/>
              <w:rPr>
                <w:rFonts w:ascii="Times New Roman" w:hAnsi="Times New Roman"/>
                <w:b/>
                <w:bCs/>
                <w:lang w:val="uk-UA"/>
              </w:rPr>
            </w:pP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Аудиторна робота:</w:t>
            </w: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 Студент володіє базовими знаннями матеріалу, але допускає помилки в теоретичних питаннях або при застосуванні знань на практиці.</w:t>
            </w: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 Участь у заняттях є нерегулярною або пасивною. Студент не завжди бере участь у дискусіях і може мати труднощі з розумінням складних тем.</w:t>
            </w: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 Завдання, виконані під час занять, мають значні недоліки, потребують доопрацювання або додаткових пояснень.</w:t>
            </w:r>
          </w:p>
          <w:p w:rsidR="00DA0BEF" w:rsidRDefault="00DA0BEF" w:rsidP="00E26D21">
            <w:pPr>
              <w:spacing w:after="0" w:line="240" w:lineRule="auto"/>
              <w:jc w:val="both"/>
              <w:rPr>
                <w:rFonts w:ascii="Times New Roman" w:hAnsi="Times New Roman"/>
                <w:lang w:val="uk-UA"/>
              </w:rPr>
            </w:pP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Самостійна робота:</w:t>
            </w: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 Завдання виконуються, але можуть бути неповними, містити помилки або неточності в аналізі художніх текстів.</w:t>
            </w: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 Роботи відповідають мінімальним вимогам, але не демонструють достатнього рівня самостійності, глибини аналізу або критичного підходу.</w:t>
            </w: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 Оформлення робіт може бути незадовільним, з численними помилками або невідповідностями до наукових стандартів.</w:t>
            </w:r>
          </w:p>
          <w:p w:rsidR="00DA0BEF" w:rsidRPr="00E26D21" w:rsidRDefault="00DA0BEF" w:rsidP="00E26D21">
            <w:pPr>
              <w:spacing w:after="0" w:line="240" w:lineRule="auto"/>
              <w:jc w:val="both"/>
              <w:rPr>
                <w:rFonts w:ascii="Times New Roman" w:hAnsi="Times New Roman"/>
                <w:lang w:val="uk-UA"/>
              </w:rPr>
            </w:pPr>
          </w:p>
          <w:p w:rsidR="00DA0BEF" w:rsidRPr="00E26D21" w:rsidRDefault="00DA0BEF" w:rsidP="00E26D21">
            <w:pPr>
              <w:spacing w:after="0" w:line="240" w:lineRule="auto"/>
              <w:jc w:val="both"/>
              <w:rPr>
                <w:rFonts w:ascii="Times New Roman" w:hAnsi="Times New Roman"/>
                <w:b/>
                <w:bCs/>
                <w:lang w:val="uk-UA"/>
              </w:rPr>
            </w:pPr>
            <w:r w:rsidRPr="00E26D21">
              <w:rPr>
                <w:rFonts w:ascii="Times New Roman" w:hAnsi="Times New Roman"/>
                <w:b/>
                <w:bCs/>
                <w:lang w:val="uk-UA"/>
              </w:rPr>
              <w:t xml:space="preserve">Незадовільно </w:t>
            </w:r>
          </w:p>
          <w:p w:rsidR="00DA0BEF" w:rsidRDefault="00DA0BEF" w:rsidP="00E26D21">
            <w:pPr>
              <w:spacing w:after="0" w:line="240" w:lineRule="auto"/>
              <w:jc w:val="both"/>
              <w:rPr>
                <w:rFonts w:ascii="Times New Roman" w:hAnsi="Times New Roman"/>
                <w:lang w:val="uk-UA"/>
              </w:rPr>
            </w:pP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Аудиторна робота:</w:t>
            </w: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 Студент має суттєві прогалини у знаннях, не володіє основними термінами та поняттями, що ускладнює розуміння матеріалу.</w:t>
            </w: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 Активність під час занять є низькою або взагалі відсутньою. Студент не бере участі в обговореннях, не виконує завдання або виконує їх неправильно.</w:t>
            </w: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 Завдання, виконані в аудиторії, мають серйозні недоліки або взагалі не виконані.</w:t>
            </w:r>
          </w:p>
          <w:p w:rsidR="00DA0BEF" w:rsidRDefault="00DA0BEF" w:rsidP="00E26D21">
            <w:pPr>
              <w:spacing w:after="0" w:line="240" w:lineRule="auto"/>
              <w:jc w:val="both"/>
              <w:rPr>
                <w:rFonts w:ascii="Times New Roman" w:hAnsi="Times New Roman"/>
                <w:lang w:val="uk-UA"/>
              </w:rPr>
            </w:pP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Самостійна робота:</w:t>
            </w: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 Завдання або не виконуються, або виконуються на дуже низькому рівні, не відповідають темі або вимогам, мають численні помилки.</w:t>
            </w: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 Роботи не демонструють розуміння матеріалу, відсутні аналіз і критичний підхід, що свідчить про поверхневе опрацювання теми.</w:t>
            </w:r>
          </w:p>
          <w:p w:rsidR="00DA0BEF" w:rsidRPr="00E26D21" w:rsidRDefault="00DA0BEF" w:rsidP="00E26D21">
            <w:pPr>
              <w:spacing w:after="0" w:line="240" w:lineRule="auto"/>
              <w:jc w:val="both"/>
              <w:rPr>
                <w:rFonts w:ascii="Times New Roman" w:hAnsi="Times New Roman"/>
                <w:lang w:val="uk-UA"/>
              </w:rPr>
            </w:pPr>
            <w:r w:rsidRPr="00E26D21">
              <w:rPr>
                <w:rFonts w:ascii="Times New Roman" w:hAnsi="Times New Roman"/>
                <w:lang w:val="uk-UA"/>
              </w:rPr>
              <w:t>- Оформлення робіт є незадовільним, з численними відхиленнями від встановлених норм.</w:t>
            </w:r>
          </w:p>
          <w:p w:rsidR="00DA0BEF" w:rsidRDefault="00DA0BEF" w:rsidP="00E26D21">
            <w:pPr>
              <w:spacing w:after="0" w:line="240" w:lineRule="auto"/>
              <w:ind w:firstLine="709"/>
              <w:jc w:val="both"/>
              <w:rPr>
                <w:rFonts w:ascii="Times New Roman" w:hAnsi="Times New Roman"/>
                <w:b/>
                <w:sz w:val="24"/>
                <w:szCs w:val="24"/>
                <w:lang w:val="uk-UA"/>
              </w:rPr>
            </w:pPr>
          </w:p>
          <w:p w:rsidR="00DA0BEF" w:rsidRPr="00432EF9" w:rsidRDefault="00DA0BEF" w:rsidP="00CE1F9B">
            <w:pPr>
              <w:spacing w:after="0" w:line="240" w:lineRule="auto"/>
              <w:ind w:firstLine="709"/>
              <w:jc w:val="both"/>
              <w:rPr>
                <w:rFonts w:ascii="Times New Roman" w:hAnsi="Times New Roman"/>
                <w:sz w:val="24"/>
                <w:szCs w:val="24"/>
                <w:lang w:val="ru-RU"/>
              </w:rPr>
            </w:pPr>
            <w:r w:rsidRPr="00EC527E">
              <w:rPr>
                <w:rFonts w:ascii="Times New Roman" w:hAnsi="Times New Roman"/>
                <w:b/>
                <w:sz w:val="24"/>
                <w:szCs w:val="24"/>
                <w:lang w:val="uk-UA"/>
              </w:rPr>
              <w:t>Модульна контрольна робота</w:t>
            </w:r>
            <w:r w:rsidRPr="00EC527E">
              <w:rPr>
                <w:rFonts w:ascii="Times New Roman" w:hAnsi="Times New Roman"/>
                <w:sz w:val="24"/>
                <w:szCs w:val="24"/>
                <w:lang w:val="uk-UA"/>
              </w:rPr>
              <w:t xml:space="preserve"> є письмовою, складається із практичних завдань, кожне з яких оцінюється певною кількістю балів. Отримані за кожне завдання модульної роботи бали трансформуються в загальну оцінку за модульну контрольну роботу за таблицею:</w:t>
            </w:r>
          </w:p>
          <w:tbl>
            <w:tblPr>
              <w:tblW w:w="0" w:type="auto"/>
              <w:tblInd w:w="2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319"/>
            </w:tblGrid>
            <w:tr w:rsidR="00DA0BEF" w:rsidRPr="0035445B" w:rsidTr="0025402B">
              <w:tc>
                <w:tcPr>
                  <w:tcW w:w="2235" w:type="dxa"/>
                  <w:tcBorders>
                    <w:top w:val="single" w:sz="4" w:space="0" w:color="auto"/>
                    <w:left w:val="single" w:sz="4" w:space="0" w:color="auto"/>
                    <w:bottom w:val="single" w:sz="4" w:space="0" w:color="auto"/>
                    <w:right w:val="single" w:sz="4" w:space="0" w:color="auto"/>
                  </w:tcBorders>
                </w:tcPr>
                <w:p w:rsidR="00DA0BEF" w:rsidRPr="00BB7A23" w:rsidRDefault="00DA0BEF" w:rsidP="00F50E05">
                  <w:pPr>
                    <w:pStyle w:val="a2"/>
                    <w:framePr w:hSpace="180" w:wrap="around" w:vAnchor="text" w:hAnchor="margin" w:x="216" w:y="182"/>
                    <w:jc w:val="center"/>
                    <w:rPr>
                      <w:sz w:val="24"/>
                      <w:szCs w:val="24"/>
                    </w:rPr>
                  </w:pPr>
                  <w:r w:rsidRPr="00BB7A23">
                    <w:rPr>
                      <w:sz w:val="24"/>
                      <w:szCs w:val="24"/>
                    </w:rPr>
                    <w:t>«відмінно»</w:t>
                  </w:r>
                </w:p>
              </w:tc>
              <w:tc>
                <w:tcPr>
                  <w:tcW w:w="2319" w:type="dxa"/>
                  <w:tcBorders>
                    <w:top w:val="single" w:sz="4" w:space="0" w:color="auto"/>
                    <w:left w:val="single" w:sz="4" w:space="0" w:color="auto"/>
                    <w:bottom w:val="single" w:sz="4" w:space="0" w:color="auto"/>
                    <w:right w:val="single" w:sz="4" w:space="0" w:color="auto"/>
                  </w:tcBorders>
                </w:tcPr>
                <w:p w:rsidR="00DA0BEF" w:rsidRPr="00BB7A23" w:rsidRDefault="00DA0BEF" w:rsidP="00F50E05">
                  <w:pPr>
                    <w:pStyle w:val="a2"/>
                    <w:framePr w:hSpace="180" w:wrap="around" w:vAnchor="text" w:hAnchor="margin" w:x="216" w:y="182"/>
                    <w:jc w:val="center"/>
                    <w:rPr>
                      <w:sz w:val="24"/>
                      <w:szCs w:val="24"/>
                    </w:rPr>
                  </w:pPr>
                  <w:r w:rsidRPr="00432EF9">
                    <w:rPr>
                      <w:sz w:val="24"/>
                      <w:szCs w:val="24"/>
                      <w:lang w:val="ru-RU"/>
                    </w:rPr>
                    <w:t>50</w:t>
                  </w:r>
                  <w:r w:rsidRPr="00BB7A23">
                    <w:rPr>
                      <w:sz w:val="24"/>
                      <w:szCs w:val="24"/>
                    </w:rPr>
                    <w:t xml:space="preserve"> – </w:t>
                  </w:r>
                  <w:r w:rsidRPr="00432EF9">
                    <w:rPr>
                      <w:sz w:val="24"/>
                      <w:szCs w:val="24"/>
                      <w:lang w:val="ru-RU"/>
                    </w:rPr>
                    <w:t>4</w:t>
                  </w:r>
                  <w:r>
                    <w:rPr>
                      <w:sz w:val="24"/>
                      <w:szCs w:val="24"/>
                    </w:rPr>
                    <w:t>1</w:t>
                  </w:r>
                  <w:r w:rsidRPr="00432EF9">
                    <w:rPr>
                      <w:sz w:val="24"/>
                      <w:szCs w:val="24"/>
                      <w:lang w:val="ru-RU"/>
                    </w:rPr>
                    <w:t xml:space="preserve"> </w:t>
                  </w:r>
                  <w:r w:rsidRPr="00BB7A23">
                    <w:rPr>
                      <w:sz w:val="24"/>
                      <w:szCs w:val="24"/>
                    </w:rPr>
                    <w:t>балів</w:t>
                  </w:r>
                </w:p>
              </w:tc>
            </w:tr>
            <w:tr w:rsidR="00DA0BEF" w:rsidRPr="0035445B" w:rsidTr="0025402B">
              <w:tc>
                <w:tcPr>
                  <w:tcW w:w="2235" w:type="dxa"/>
                  <w:tcBorders>
                    <w:top w:val="single" w:sz="4" w:space="0" w:color="auto"/>
                    <w:left w:val="single" w:sz="4" w:space="0" w:color="auto"/>
                    <w:bottom w:val="single" w:sz="4" w:space="0" w:color="auto"/>
                    <w:right w:val="single" w:sz="4" w:space="0" w:color="auto"/>
                  </w:tcBorders>
                </w:tcPr>
                <w:p w:rsidR="00DA0BEF" w:rsidRPr="00BB7A23" w:rsidRDefault="00DA0BEF" w:rsidP="00F50E05">
                  <w:pPr>
                    <w:pStyle w:val="a2"/>
                    <w:framePr w:hSpace="180" w:wrap="around" w:vAnchor="text" w:hAnchor="margin" w:x="216" w:y="182"/>
                    <w:jc w:val="center"/>
                    <w:rPr>
                      <w:sz w:val="24"/>
                      <w:szCs w:val="24"/>
                    </w:rPr>
                  </w:pPr>
                  <w:r w:rsidRPr="00BB7A23">
                    <w:rPr>
                      <w:sz w:val="24"/>
                      <w:szCs w:val="24"/>
                    </w:rPr>
                    <w:t>«добре»</w:t>
                  </w:r>
                </w:p>
              </w:tc>
              <w:tc>
                <w:tcPr>
                  <w:tcW w:w="2319" w:type="dxa"/>
                  <w:tcBorders>
                    <w:top w:val="single" w:sz="4" w:space="0" w:color="auto"/>
                    <w:left w:val="single" w:sz="4" w:space="0" w:color="auto"/>
                    <w:bottom w:val="single" w:sz="4" w:space="0" w:color="auto"/>
                    <w:right w:val="single" w:sz="4" w:space="0" w:color="auto"/>
                  </w:tcBorders>
                </w:tcPr>
                <w:p w:rsidR="00DA0BEF" w:rsidRPr="00BB7A23" w:rsidRDefault="00DA0BEF" w:rsidP="00F50E05">
                  <w:pPr>
                    <w:pStyle w:val="a2"/>
                    <w:framePr w:hSpace="180" w:wrap="around" w:vAnchor="text" w:hAnchor="margin" w:x="216" w:y="182"/>
                    <w:jc w:val="center"/>
                    <w:rPr>
                      <w:sz w:val="24"/>
                      <w:szCs w:val="24"/>
                    </w:rPr>
                  </w:pPr>
                  <w:r w:rsidRPr="00432EF9">
                    <w:rPr>
                      <w:sz w:val="24"/>
                      <w:szCs w:val="24"/>
                      <w:lang w:val="ru-RU"/>
                    </w:rPr>
                    <w:t>40</w:t>
                  </w:r>
                  <w:r w:rsidRPr="00BB7A23">
                    <w:rPr>
                      <w:sz w:val="24"/>
                      <w:szCs w:val="24"/>
                    </w:rPr>
                    <w:t xml:space="preserve"> – 3</w:t>
                  </w:r>
                  <w:r w:rsidRPr="00432EF9">
                    <w:rPr>
                      <w:sz w:val="24"/>
                      <w:szCs w:val="24"/>
                      <w:lang w:val="ru-RU"/>
                    </w:rPr>
                    <w:t>1</w:t>
                  </w:r>
                  <w:r w:rsidRPr="00BB7A23">
                    <w:rPr>
                      <w:sz w:val="24"/>
                      <w:szCs w:val="24"/>
                    </w:rPr>
                    <w:t xml:space="preserve"> балів</w:t>
                  </w:r>
                </w:p>
              </w:tc>
            </w:tr>
            <w:tr w:rsidR="00DA0BEF" w:rsidRPr="0035445B" w:rsidTr="0025402B">
              <w:tc>
                <w:tcPr>
                  <w:tcW w:w="2235" w:type="dxa"/>
                  <w:tcBorders>
                    <w:top w:val="single" w:sz="4" w:space="0" w:color="auto"/>
                    <w:left w:val="single" w:sz="4" w:space="0" w:color="auto"/>
                    <w:bottom w:val="single" w:sz="4" w:space="0" w:color="auto"/>
                    <w:right w:val="single" w:sz="4" w:space="0" w:color="auto"/>
                  </w:tcBorders>
                </w:tcPr>
                <w:p w:rsidR="00DA0BEF" w:rsidRPr="00BB7A23" w:rsidRDefault="00DA0BEF" w:rsidP="00F50E05">
                  <w:pPr>
                    <w:pStyle w:val="a2"/>
                    <w:framePr w:hSpace="180" w:wrap="around" w:vAnchor="text" w:hAnchor="margin" w:x="216" w:y="182"/>
                    <w:jc w:val="center"/>
                    <w:rPr>
                      <w:sz w:val="24"/>
                      <w:szCs w:val="24"/>
                    </w:rPr>
                  </w:pPr>
                  <w:r w:rsidRPr="00BB7A23">
                    <w:rPr>
                      <w:sz w:val="24"/>
                      <w:szCs w:val="24"/>
                    </w:rPr>
                    <w:t>«задовільно»</w:t>
                  </w:r>
                </w:p>
              </w:tc>
              <w:tc>
                <w:tcPr>
                  <w:tcW w:w="2319" w:type="dxa"/>
                  <w:tcBorders>
                    <w:top w:val="single" w:sz="4" w:space="0" w:color="auto"/>
                    <w:left w:val="single" w:sz="4" w:space="0" w:color="auto"/>
                    <w:bottom w:val="single" w:sz="4" w:space="0" w:color="auto"/>
                    <w:right w:val="single" w:sz="4" w:space="0" w:color="auto"/>
                  </w:tcBorders>
                </w:tcPr>
                <w:p w:rsidR="00DA0BEF" w:rsidRPr="00EF64C4" w:rsidRDefault="00DA0BEF" w:rsidP="00F50E05">
                  <w:pPr>
                    <w:pStyle w:val="a2"/>
                    <w:framePr w:hSpace="180" w:wrap="around" w:vAnchor="text" w:hAnchor="margin" w:x="216" w:y="182"/>
                    <w:jc w:val="center"/>
                    <w:rPr>
                      <w:sz w:val="24"/>
                      <w:szCs w:val="24"/>
                    </w:rPr>
                  </w:pPr>
                  <w:r w:rsidRPr="00432EF9">
                    <w:rPr>
                      <w:sz w:val="24"/>
                      <w:szCs w:val="24"/>
                      <w:lang w:val="ru-RU"/>
                    </w:rPr>
                    <w:t>30</w:t>
                  </w:r>
                  <w:r w:rsidRPr="00BB7A23">
                    <w:rPr>
                      <w:sz w:val="24"/>
                      <w:szCs w:val="24"/>
                    </w:rPr>
                    <w:t xml:space="preserve"> – </w:t>
                  </w:r>
                  <w:r w:rsidRPr="00432EF9">
                    <w:rPr>
                      <w:sz w:val="24"/>
                      <w:szCs w:val="24"/>
                      <w:lang w:val="ru-RU"/>
                    </w:rPr>
                    <w:t>21</w:t>
                  </w:r>
                  <w:r w:rsidRPr="00BB7A23">
                    <w:rPr>
                      <w:sz w:val="24"/>
                      <w:szCs w:val="24"/>
                    </w:rPr>
                    <w:t xml:space="preserve"> балів</w:t>
                  </w:r>
                </w:p>
              </w:tc>
            </w:tr>
            <w:tr w:rsidR="00DA0BEF" w:rsidRPr="0035445B" w:rsidTr="0025402B">
              <w:tc>
                <w:tcPr>
                  <w:tcW w:w="2235" w:type="dxa"/>
                  <w:tcBorders>
                    <w:top w:val="single" w:sz="4" w:space="0" w:color="auto"/>
                    <w:left w:val="single" w:sz="4" w:space="0" w:color="auto"/>
                    <w:bottom w:val="single" w:sz="4" w:space="0" w:color="auto"/>
                    <w:right w:val="single" w:sz="4" w:space="0" w:color="auto"/>
                  </w:tcBorders>
                </w:tcPr>
                <w:p w:rsidR="00DA0BEF" w:rsidRPr="00EF64C4" w:rsidRDefault="00DA0BEF" w:rsidP="00F50E05">
                  <w:pPr>
                    <w:pStyle w:val="a2"/>
                    <w:framePr w:hSpace="180" w:wrap="around" w:vAnchor="text" w:hAnchor="margin" w:x="216" w:y="182"/>
                    <w:jc w:val="center"/>
                    <w:rPr>
                      <w:sz w:val="24"/>
                      <w:szCs w:val="24"/>
                    </w:rPr>
                  </w:pPr>
                  <w:r w:rsidRPr="00EF64C4">
                    <w:rPr>
                      <w:sz w:val="24"/>
                      <w:szCs w:val="24"/>
                    </w:rPr>
                    <w:t>«незадовільно»</w:t>
                  </w:r>
                </w:p>
              </w:tc>
              <w:tc>
                <w:tcPr>
                  <w:tcW w:w="2319" w:type="dxa"/>
                  <w:tcBorders>
                    <w:top w:val="single" w:sz="4" w:space="0" w:color="auto"/>
                    <w:left w:val="single" w:sz="4" w:space="0" w:color="auto"/>
                    <w:bottom w:val="single" w:sz="4" w:space="0" w:color="auto"/>
                    <w:right w:val="single" w:sz="4" w:space="0" w:color="auto"/>
                  </w:tcBorders>
                </w:tcPr>
                <w:p w:rsidR="00DA0BEF" w:rsidRPr="00EF64C4" w:rsidRDefault="00DA0BEF" w:rsidP="00F50E05">
                  <w:pPr>
                    <w:pStyle w:val="a2"/>
                    <w:framePr w:hSpace="180" w:wrap="around" w:vAnchor="text" w:hAnchor="margin" w:x="216" w:y="182"/>
                    <w:jc w:val="center"/>
                    <w:rPr>
                      <w:sz w:val="24"/>
                      <w:szCs w:val="24"/>
                    </w:rPr>
                  </w:pPr>
                  <w:r w:rsidRPr="00432EF9">
                    <w:rPr>
                      <w:sz w:val="24"/>
                      <w:szCs w:val="24"/>
                      <w:lang w:val="ru-RU"/>
                    </w:rPr>
                    <w:t>20</w:t>
                  </w:r>
                  <w:r w:rsidRPr="00EF64C4">
                    <w:rPr>
                      <w:sz w:val="24"/>
                      <w:szCs w:val="24"/>
                    </w:rPr>
                    <w:t xml:space="preserve"> і менше балів</w:t>
                  </w:r>
                </w:p>
              </w:tc>
            </w:tr>
            <w:tr w:rsidR="00DA0BEF" w:rsidRPr="0035445B" w:rsidTr="0025402B">
              <w:tc>
                <w:tcPr>
                  <w:tcW w:w="2235" w:type="dxa"/>
                  <w:tcBorders>
                    <w:top w:val="single" w:sz="4" w:space="0" w:color="auto"/>
                    <w:left w:val="single" w:sz="4" w:space="0" w:color="auto"/>
                    <w:bottom w:val="single" w:sz="4" w:space="0" w:color="auto"/>
                    <w:right w:val="single" w:sz="4" w:space="0" w:color="auto"/>
                  </w:tcBorders>
                </w:tcPr>
                <w:p w:rsidR="00DA0BEF" w:rsidRPr="00EF64C4" w:rsidRDefault="00DA0BEF" w:rsidP="00F50E05">
                  <w:pPr>
                    <w:pStyle w:val="a2"/>
                    <w:framePr w:hSpace="180" w:wrap="around" w:vAnchor="text" w:hAnchor="margin" w:x="216" w:y="182"/>
                    <w:jc w:val="center"/>
                    <w:rPr>
                      <w:sz w:val="24"/>
                      <w:szCs w:val="24"/>
                    </w:rPr>
                  </w:pPr>
                  <w:r w:rsidRPr="00EF64C4">
                    <w:rPr>
                      <w:sz w:val="24"/>
                      <w:szCs w:val="24"/>
                    </w:rPr>
                    <w:t>неявка на МКР</w:t>
                  </w:r>
                </w:p>
              </w:tc>
              <w:tc>
                <w:tcPr>
                  <w:tcW w:w="2319" w:type="dxa"/>
                  <w:tcBorders>
                    <w:top w:val="single" w:sz="4" w:space="0" w:color="auto"/>
                    <w:left w:val="single" w:sz="4" w:space="0" w:color="auto"/>
                    <w:bottom w:val="single" w:sz="4" w:space="0" w:color="auto"/>
                    <w:right w:val="single" w:sz="4" w:space="0" w:color="auto"/>
                  </w:tcBorders>
                </w:tcPr>
                <w:p w:rsidR="00DA0BEF" w:rsidRPr="00EF64C4" w:rsidRDefault="00DA0BEF" w:rsidP="00F50E05">
                  <w:pPr>
                    <w:pStyle w:val="a2"/>
                    <w:framePr w:hSpace="180" w:wrap="around" w:vAnchor="text" w:hAnchor="margin" w:x="216" w:y="182"/>
                    <w:jc w:val="center"/>
                    <w:rPr>
                      <w:sz w:val="24"/>
                      <w:szCs w:val="24"/>
                    </w:rPr>
                  </w:pPr>
                  <w:r w:rsidRPr="00EF64C4">
                    <w:rPr>
                      <w:sz w:val="24"/>
                      <w:szCs w:val="24"/>
                    </w:rPr>
                    <w:t>0 балів</w:t>
                  </w:r>
                </w:p>
              </w:tc>
            </w:tr>
          </w:tbl>
          <w:p w:rsidR="00DA0BEF" w:rsidRPr="008B6D4A" w:rsidRDefault="00DA0BEF" w:rsidP="00CE1F9B">
            <w:pPr>
              <w:spacing w:after="0" w:line="240" w:lineRule="auto"/>
              <w:ind w:firstLine="709"/>
              <w:jc w:val="both"/>
              <w:rPr>
                <w:color w:val="000000"/>
                <w:lang w:val="ru-RU"/>
              </w:rPr>
            </w:pPr>
          </w:p>
          <w:p w:rsidR="00DA0BEF" w:rsidRPr="00EC527E" w:rsidRDefault="00DA0BEF" w:rsidP="00CE1F9B">
            <w:pPr>
              <w:spacing w:after="0" w:line="240" w:lineRule="auto"/>
              <w:ind w:firstLine="709"/>
              <w:jc w:val="both"/>
              <w:rPr>
                <w:rFonts w:ascii="Times New Roman" w:hAnsi="Times New Roman"/>
                <w:sz w:val="24"/>
                <w:szCs w:val="24"/>
                <w:lang w:val="uk-UA"/>
              </w:rPr>
            </w:pPr>
            <w:r w:rsidRPr="00EC527E">
              <w:rPr>
                <w:rFonts w:ascii="Times New Roman" w:hAnsi="Times New Roman"/>
                <w:b/>
                <w:bCs/>
                <w:sz w:val="24"/>
                <w:szCs w:val="24"/>
                <w:lang w:val="uk-UA"/>
              </w:rPr>
              <w:t>Семестровий рейтинговий бал</w:t>
            </w:r>
            <w:r w:rsidRPr="00EC527E">
              <w:rPr>
                <w:rFonts w:ascii="Times New Roman" w:hAnsi="Times New Roman"/>
                <w:sz w:val="24"/>
                <w:szCs w:val="24"/>
                <w:lang w:val="uk-UA"/>
              </w:rPr>
              <w:t xml:space="preserve"> є сумою рейтингового балу за роботу протягом семестру і рейтингового балу за МКР.</w:t>
            </w:r>
          </w:p>
          <w:p w:rsidR="00DA0BEF" w:rsidRPr="00432EF9" w:rsidRDefault="00DA0BEF" w:rsidP="00CE1F9B">
            <w:pPr>
              <w:pStyle w:val="Centrnew"/>
              <w:tabs>
                <w:tab w:val="clear" w:pos="283"/>
                <w:tab w:val="left" w:pos="-142"/>
              </w:tabs>
              <w:ind w:left="0" w:firstLine="709"/>
              <w:jc w:val="both"/>
              <w:rPr>
                <w:rFonts w:ascii="Times New Roman" w:hAnsi="Times New Roman" w:cs="Times New Roman"/>
                <w:sz w:val="24"/>
                <w:szCs w:val="24"/>
                <w:lang w:val="uk-UA"/>
              </w:rPr>
            </w:pPr>
            <w:r w:rsidRPr="00EC527E">
              <w:rPr>
                <w:rFonts w:ascii="Times New Roman" w:hAnsi="Times New Roman" w:cs="Times New Roman"/>
                <w:sz w:val="24"/>
                <w:szCs w:val="24"/>
                <w:lang w:val="uk-UA"/>
              </w:rPr>
              <w:t xml:space="preserve">Підсумкове оцінювання </w:t>
            </w:r>
            <w:r w:rsidRPr="00EC527E">
              <w:rPr>
                <w:rFonts w:ascii="Times New Roman" w:hAnsi="Times New Roman" w:cs="Times New Roman"/>
                <w:b w:val="0"/>
                <w:sz w:val="24"/>
                <w:szCs w:val="24"/>
                <w:lang w:val="uk-UA"/>
              </w:rPr>
              <w:t xml:space="preserve">навчальних досягнень студентів з навчальної дисципліни здійснюється у формі </w:t>
            </w:r>
            <w:r w:rsidRPr="00EC527E">
              <w:rPr>
                <w:rFonts w:ascii="Times New Roman" w:hAnsi="Times New Roman" w:cs="Times New Roman"/>
                <w:sz w:val="24"/>
                <w:szCs w:val="24"/>
                <w:lang w:val="uk-UA"/>
              </w:rPr>
              <w:t>заліку</w:t>
            </w:r>
          </w:p>
          <w:p w:rsidR="00DA0BEF" w:rsidRPr="00432EF9" w:rsidRDefault="00DA0BEF" w:rsidP="00CE1F9B">
            <w:pPr>
              <w:pStyle w:val="Centrnew"/>
              <w:tabs>
                <w:tab w:val="clear" w:pos="283"/>
                <w:tab w:val="left" w:pos="-142"/>
              </w:tabs>
              <w:ind w:left="0" w:firstLine="709"/>
              <w:jc w:val="both"/>
              <w:rPr>
                <w:rFonts w:ascii="Times New Roman" w:hAnsi="Times New Roman" w:cs="Times New Roman"/>
                <w:b w:val="0"/>
                <w:sz w:val="24"/>
                <w:szCs w:val="24"/>
                <w:lang w:val="uk-UA"/>
              </w:rPr>
            </w:pPr>
            <w:r w:rsidRPr="00432EF9">
              <w:rPr>
                <w:rFonts w:ascii="Times New Roman" w:hAnsi="Times New Roman"/>
                <w:b w:val="0"/>
                <w:sz w:val="24"/>
                <w:szCs w:val="24"/>
                <w:lang w:val="uk-UA"/>
              </w:rPr>
              <w:t xml:space="preserve">Відмітка про залік у національній шкалі («зараховано», «не зараховано») та оцінка в шкалі ЄКТС виставляється на підставі семестрового рейтингового балу студента за дисципліну таким чином: </w:t>
            </w:r>
          </w:p>
          <w:tbl>
            <w:tblPr>
              <w:tblW w:w="0" w:type="auto"/>
              <w:tblInd w:w="3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1134"/>
            </w:tblGrid>
            <w:tr w:rsidR="00DA0BEF" w:rsidRPr="0035445B" w:rsidTr="0025402B">
              <w:tc>
                <w:tcPr>
                  <w:tcW w:w="2376" w:type="dxa"/>
                  <w:tcBorders>
                    <w:top w:val="single" w:sz="4" w:space="0" w:color="auto"/>
                    <w:left w:val="single" w:sz="4" w:space="0" w:color="auto"/>
                    <w:bottom w:val="single" w:sz="4" w:space="0" w:color="auto"/>
                    <w:right w:val="single" w:sz="4" w:space="0" w:color="auto"/>
                  </w:tcBorders>
                </w:tcPr>
                <w:p w:rsidR="00DA0BEF" w:rsidRPr="00EC527E" w:rsidRDefault="00DA0BEF" w:rsidP="00F50E05">
                  <w:pPr>
                    <w:framePr w:hSpace="180" w:wrap="around" w:vAnchor="text" w:hAnchor="margin" w:x="216" w:y="182"/>
                    <w:spacing w:after="0" w:line="240" w:lineRule="auto"/>
                    <w:jc w:val="both"/>
                    <w:rPr>
                      <w:rFonts w:ascii="Times New Roman" w:hAnsi="Times New Roman"/>
                      <w:sz w:val="24"/>
                      <w:szCs w:val="24"/>
                      <w:lang w:val="uk-UA"/>
                    </w:rPr>
                  </w:pPr>
                  <w:r w:rsidRPr="00EC527E">
                    <w:rPr>
                      <w:rFonts w:ascii="Times New Roman" w:hAnsi="Times New Roman"/>
                      <w:sz w:val="24"/>
                      <w:szCs w:val="24"/>
                      <w:lang w:val="uk-UA"/>
                    </w:rPr>
                    <w:t>90 – 100 балів</w:t>
                  </w:r>
                </w:p>
              </w:tc>
              <w:tc>
                <w:tcPr>
                  <w:tcW w:w="1134" w:type="dxa"/>
                  <w:tcBorders>
                    <w:top w:val="single" w:sz="4" w:space="0" w:color="auto"/>
                    <w:left w:val="single" w:sz="4" w:space="0" w:color="auto"/>
                    <w:bottom w:val="single" w:sz="4" w:space="0" w:color="auto"/>
                    <w:right w:val="single" w:sz="4" w:space="0" w:color="auto"/>
                  </w:tcBorders>
                </w:tcPr>
                <w:p w:rsidR="00DA0BEF" w:rsidRPr="00EC527E" w:rsidRDefault="00DA0BEF" w:rsidP="00F50E05">
                  <w:pPr>
                    <w:framePr w:hSpace="180" w:wrap="around" w:vAnchor="text" w:hAnchor="margin" w:x="216" w:y="182"/>
                    <w:spacing w:after="0" w:line="240" w:lineRule="auto"/>
                    <w:jc w:val="both"/>
                    <w:rPr>
                      <w:rFonts w:ascii="Times New Roman" w:hAnsi="Times New Roman"/>
                      <w:sz w:val="24"/>
                      <w:szCs w:val="24"/>
                      <w:lang w:val="uk-UA"/>
                    </w:rPr>
                  </w:pPr>
                  <w:r w:rsidRPr="00EC527E">
                    <w:rPr>
                      <w:rFonts w:ascii="Times New Roman" w:hAnsi="Times New Roman"/>
                      <w:sz w:val="24"/>
                      <w:szCs w:val="24"/>
                      <w:lang w:val="uk-UA"/>
                    </w:rPr>
                    <w:t>А</w:t>
                  </w:r>
                </w:p>
              </w:tc>
            </w:tr>
            <w:tr w:rsidR="00DA0BEF" w:rsidRPr="0035445B" w:rsidTr="0025402B">
              <w:tc>
                <w:tcPr>
                  <w:tcW w:w="2376" w:type="dxa"/>
                  <w:tcBorders>
                    <w:top w:val="single" w:sz="4" w:space="0" w:color="auto"/>
                    <w:left w:val="single" w:sz="4" w:space="0" w:color="auto"/>
                    <w:bottom w:val="single" w:sz="4" w:space="0" w:color="auto"/>
                    <w:right w:val="single" w:sz="4" w:space="0" w:color="auto"/>
                  </w:tcBorders>
                </w:tcPr>
                <w:p w:rsidR="00DA0BEF" w:rsidRPr="00EC527E" w:rsidRDefault="00DA0BEF" w:rsidP="00F50E05">
                  <w:pPr>
                    <w:framePr w:hSpace="180" w:wrap="around" w:vAnchor="text" w:hAnchor="margin" w:x="216" w:y="182"/>
                    <w:spacing w:after="0" w:line="240" w:lineRule="auto"/>
                    <w:jc w:val="both"/>
                    <w:rPr>
                      <w:rFonts w:ascii="Times New Roman" w:hAnsi="Times New Roman"/>
                      <w:sz w:val="24"/>
                      <w:szCs w:val="24"/>
                      <w:lang w:val="uk-UA"/>
                    </w:rPr>
                  </w:pPr>
                  <w:r w:rsidRPr="00EC527E">
                    <w:rPr>
                      <w:rFonts w:ascii="Times New Roman" w:hAnsi="Times New Roman"/>
                      <w:sz w:val="24"/>
                      <w:szCs w:val="24"/>
                      <w:lang w:val="uk-UA"/>
                    </w:rPr>
                    <w:t>82 – 89 балів</w:t>
                  </w:r>
                </w:p>
              </w:tc>
              <w:tc>
                <w:tcPr>
                  <w:tcW w:w="1134" w:type="dxa"/>
                  <w:tcBorders>
                    <w:top w:val="single" w:sz="4" w:space="0" w:color="auto"/>
                    <w:left w:val="single" w:sz="4" w:space="0" w:color="auto"/>
                    <w:bottom w:val="single" w:sz="4" w:space="0" w:color="auto"/>
                    <w:right w:val="single" w:sz="4" w:space="0" w:color="auto"/>
                  </w:tcBorders>
                </w:tcPr>
                <w:p w:rsidR="00DA0BEF" w:rsidRPr="00EC527E" w:rsidRDefault="00DA0BEF" w:rsidP="00F50E05">
                  <w:pPr>
                    <w:framePr w:hSpace="180" w:wrap="around" w:vAnchor="text" w:hAnchor="margin" w:x="216" w:y="182"/>
                    <w:spacing w:after="0" w:line="240" w:lineRule="auto"/>
                    <w:jc w:val="both"/>
                    <w:rPr>
                      <w:rFonts w:ascii="Times New Roman" w:hAnsi="Times New Roman"/>
                      <w:sz w:val="24"/>
                      <w:szCs w:val="24"/>
                      <w:lang w:val="uk-UA"/>
                    </w:rPr>
                  </w:pPr>
                  <w:r w:rsidRPr="00EC527E">
                    <w:rPr>
                      <w:rFonts w:ascii="Times New Roman" w:hAnsi="Times New Roman"/>
                      <w:sz w:val="24"/>
                      <w:szCs w:val="24"/>
                      <w:lang w:val="uk-UA"/>
                    </w:rPr>
                    <w:t>В</w:t>
                  </w:r>
                </w:p>
              </w:tc>
            </w:tr>
            <w:tr w:rsidR="00DA0BEF" w:rsidRPr="0035445B" w:rsidTr="0025402B">
              <w:tc>
                <w:tcPr>
                  <w:tcW w:w="2376" w:type="dxa"/>
                  <w:tcBorders>
                    <w:top w:val="single" w:sz="4" w:space="0" w:color="auto"/>
                    <w:left w:val="single" w:sz="4" w:space="0" w:color="auto"/>
                    <w:bottom w:val="single" w:sz="4" w:space="0" w:color="auto"/>
                    <w:right w:val="single" w:sz="4" w:space="0" w:color="auto"/>
                  </w:tcBorders>
                </w:tcPr>
                <w:p w:rsidR="00DA0BEF" w:rsidRPr="00EC527E" w:rsidRDefault="00DA0BEF" w:rsidP="00F50E05">
                  <w:pPr>
                    <w:framePr w:hSpace="180" w:wrap="around" w:vAnchor="text" w:hAnchor="margin" w:x="216" w:y="182"/>
                    <w:spacing w:after="0" w:line="240" w:lineRule="auto"/>
                    <w:jc w:val="both"/>
                    <w:rPr>
                      <w:rFonts w:ascii="Times New Roman" w:hAnsi="Times New Roman"/>
                      <w:sz w:val="24"/>
                      <w:szCs w:val="24"/>
                      <w:lang w:val="uk-UA"/>
                    </w:rPr>
                  </w:pPr>
                  <w:r w:rsidRPr="00EC527E">
                    <w:rPr>
                      <w:rFonts w:ascii="Times New Roman" w:hAnsi="Times New Roman"/>
                      <w:sz w:val="24"/>
                      <w:szCs w:val="24"/>
                      <w:lang w:val="uk-UA"/>
                    </w:rPr>
                    <w:t>74 – 81 бал</w:t>
                  </w:r>
                </w:p>
              </w:tc>
              <w:tc>
                <w:tcPr>
                  <w:tcW w:w="1134" w:type="dxa"/>
                  <w:tcBorders>
                    <w:top w:val="single" w:sz="4" w:space="0" w:color="auto"/>
                    <w:left w:val="single" w:sz="4" w:space="0" w:color="auto"/>
                    <w:bottom w:val="single" w:sz="4" w:space="0" w:color="auto"/>
                    <w:right w:val="single" w:sz="4" w:space="0" w:color="auto"/>
                  </w:tcBorders>
                </w:tcPr>
                <w:p w:rsidR="00DA0BEF" w:rsidRPr="00EC527E" w:rsidRDefault="00DA0BEF" w:rsidP="00F50E05">
                  <w:pPr>
                    <w:framePr w:hSpace="180" w:wrap="around" w:vAnchor="text" w:hAnchor="margin" w:x="216" w:y="182"/>
                    <w:spacing w:after="0" w:line="240" w:lineRule="auto"/>
                    <w:jc w:val="both"/>
                    <w:rPr>
                      <w:rFonts w:ascii="Times New Roman" w:hAnsi="Times New Roman"/>
                      <w:sz w:val="24"/>
                      <w:szCs w:val="24"/>
                      <w:lang w:val="uk-UA"/>
                    </w:rPr>
                  </w:pPr>
                  <w:r w:rsidRPr="00EC527E">
                    <w:rPr>
                      <w:rFonts w:ascii="Times New Roman" w:hAnsi="Times New Roman"/>
                      <w:sz w:val="24"/>
                      <w:szCs w:val="24"/>
                      <w:lang w:val="uk-UA"/>
                    </w:rPr>
                    <w:t>С</w:t>
                  </w:r>
                </w:p>
              </w:tc>
            </w:tr>
            <w:tr w:rsidR="00DA0BEF" w:rsidRPr="0035445B" w:rsidTr="0025402B">
              <w:tc>
                <w:tcPr>
                  <w:tcW w:w="2376" w:type="dxa"/>
                  <w:tcBorders>
                    <w:top w:val="single" w:sz="4" w:space="0" w:color="auto"/>
                    <w:left w:val="single" w:sz="4" w:space="0" w:color="auto"/>
                    <w:bottom w:val="single" w:sz="4" w:space="0" w:color="auto"/>
                    <w:right w:val="single" w:sz="4" w:space="0" w:color="auto"/>
                  </w:tcBorders>
                </w:tcPr>
                <w:p w:rsidR="00DA0BEF" w:rsidRPr="00EC527E" w:rsidRDefault="00DA0BEF" w:rsidP="00F50E05">
                  <w:pPr>
                    <w:framePr w:hSpace="180" w:wrap="around" w:vAnchor="text" w:hAnchor="margin" w:x="216" w:y="182"/>
                    <w:spacing w:after="0" w:line="240" w:lineRule="auto"/>
                    <w:jc w:val="both"/>
                    <w:rPr>
                      <w:rFonts w:ascii="Times New Roman" w:hAnsi="Times New Roman"/>
                      <w:sz w:val="24"/>
                      <w:szCs w:val="24"/>
                      <w:lang w:val="uk-UA"/>
                    </w:rPr>
                  </w:pPr>
                  <w:r w:rsidRPr="00EC527E">
                    <w:rPr>
                      <w:rFonts w:ascii="Times New Roman" w:hAnsi="Times New Roman"/>
                      <w:sz w:val="24"/>
                      <w:szCs w:val="24"/>
                      <w:lang w:val="uk-UA"/>
                    </w:rPr>
                    <w:t>64 – 73 бали</w:t>
                  </w:r>
                </w:p>
              </w:tc>
              <w:tc>
                <w:tcPr>
                  <w:tcW w:w="1134" w:type="dxa"/>
                  <w:tcBorders>
                    <w:top w:val="single" w:sz="4" w:space="0" w:color="auto"/>
                    <w:left w:val="single" w:sz="4" w:space="0" w:color="auto"/>
                    <w:bottom w:val="single" w:sz="4" w:space="0" w:color="auto"/>
                    <w:right w:val="single" w:sz="4" w:space="0" w:color="auto"/>
                  </w:tcBorders>
                </w:tcPr>
                <w:p w:rsidR="00DA0BEF" w:rsidRPr="00EC527E" w:rsidRDefault="00DA0BEF" w:rsidP="00F50E05">
                  <w:pPr>
                    <w:framePr w:hSpace="180" w:wrap="around" w:vAnchor="text" w:hAnchor="margin" w:x="216" w:y="182"/>
                    <w:spacing w:after="0" w:line="240" w:lineRule="auto"/>
                    <w:jc w:val="both"/>
                    <w:rPr>
                      <w:rFonts w:ascii="Times New Roman" w:hAnsi="Times New Roman"/>
                      <w:sz w:val="24"/>
                      <w:szCs w:val="24"/>
                      <w:lang w:val="uk-UA"/>
                    </w:rPr>
                  </w:pPr>
                  <w:r w:rsidRPr="00EC527E">
                    <w:rPr>
                      <w:rFonts w:ascii="Times New Roman" w:hAnsi="Times New Roman"/>
                      <w:sz w:val="24"/>
                      <w:szCs w:val="24"/>
                      <w:lang w:val="uk-UA"/>
                    </w:rPr>
                    <w:t>D</w:t>
                  </w:r>
                </w:p>
              </w:tc>
            </w:tr>
            <w:tr w:rsidR="00DA0BEF" w:rsidRPr="0035445B" w:rsidTr="0025402B">
              <w:tc>
                <w:tcPr>
                  <w:tcW w:w="2376" w:type="dxa"/>
                  <w:tcBorders>
                    <w:top w:val="single" w:sz="4" w:space="0" w:color="auto"/>
                    <w:left w:val="single" w:sz="4" w:space="0" w:color="auto"/>
                    <w:bottom w:val="single" w:sz="4" w:space="0" w:color="auto"/>
                    <w:right w:val="single" w:sz="4" w:space="0" w:color="auto"/>
                  </w:tcBorders>
                </w:tcPr>
                <w:p w:rsidR="00DA0BEF" w:rsidRPr="00EC527E" w:rsidRDefault="00DA0BEF" w:rsidP="00F50E05">
                  <w:pPr>
                    <w:framePr w:hSpace="180" w:wrap="around" w:vAnchor="text" w:hAnchor="margin" w:x="216" w:y="182"/>
                    <w:spacing w:after="0" w:line="240" w:lineRule="auto"/>
                    <w:jc w:val="both"/>
                    <w:rPr>
                      <w:rFonts w:ascii="Times New Roman" w:hAnsi="Times New Roman"/>
                      <w:sz w:val="24"/>
                      <w:szCs w:val="24"/>
                      <w:lang w:val="uk-UA"/>
                    </w:rPr>
                  </w:pPr>
                  <w:r w:rsidRPr="00EC527E">
                    <w:rPr>
                      <w:rFonts w:ascii="Times New Roman" w:hAnsi="Times New Roman"/>
                      <w:sz w:val="24"/>
                      <w:szCs w:val="24"/>
                      <w:lang w:val="uk-UA"/>
                    </w:rPr>
                    <w:t>60 – 63 бали</w:t>
                  </w:r>
                </w:p>
              </w:tc>
              <w:tc>
                <w:tcPr>
                  <w:tcW w:w="1134" w:type="dxa"/>
                  <w:tcBorders>
                    <w:top w:val="single" w:sz="4" w:space="0" w:color="auto"/>
                    <w:left w:val="single" w:sz="4" w:space="0" w:color="auto"/>
                    <w:bottom w:val="single" w:sz="4" w:space="0" w:color="auto"/>
                    <w:right w:val="single" w:sz="4" w:space="0" w:color="auto"/>
                  </w:tcBorders>
                </w:tcPr>
                <w:p w:rsidR="00DA0BEF" w:rsidRPr="00EC527E" w:rsidRDefault="00DA0BEF" w:rsidP="00F50E05">
                  <w:pPr>
                    <w:framePr w:hSpace="180" w:wrap="around" w:vAnchor="text" w:hAnchor="margin" w:x="216" w:y="182"/>
                    <w:spacing w:after="0" w:line="240" w:lineRule="auto"/>
                    <w:jc w:val="both"/>
                    <w:rPr>
                      <w:rFonts w:ascii="Times New Roman" w:hAnsi="Times New Roman"/>
                      <w:sz w:val="24"/>
                      <w:szCs w:val="24"/>
                      <w:lang w:val="uk-UA"/>
                    </w:rPr>
                  </w:pPr>
                  <w:r w:rsidRPr="00EC527E">
                    <w:rPr>
                      <w:rFonts w:ascii="Times New Roman" w:hAnsi="Times New Roman"/>
                      <w:sz w:val="24"/>
                      <w:szCs w:val="24"/>
                      <w:lang w:val="uk-UA"/>
                    </w:rPr>
                    <w:t>Е</w:t>
                  </w:r>
                </w:p>
              </w:tc>
            </w:tr>
            <w:tr w:rsidR="00DA0BEF" w:rsidRPr="0035445B" w:rsidTr="0025402B">
              <w:tc>
                <w:tcPr>
                  <w:tcW w:w="2376" w:type="dxa"/>
                  <w:tcBorders>
                    <w:top w:val="single" w:sz="4" w:space="0" w:color="auto"/>
                    <w:left w:val="single" w:sz="4" w:space="0" w:color="auto"/>
                    <w:bottom w:val="single" w:sz="4" w:space="0" w:color="auto"/>
                    <w:right w:val="single" w:sz="4" w:space="0" w:color="auto"/>
                  </w:tcBorders>
                </w:tcPr>
                <w:p w:rsidR="00DA0BEF" w:rsidRPr="00EC527E" w:rsidRDefault="00DA0BEF" w:rsidP="00F50E05">
                  <w:pPr>
                    <w:framePr w:hSpace="180" w:wrap="around" w:vAnchor="text" w:hAnchor="margin" w:x="216" w:y="182"/>
                    <w:spacing w:after="0" w:line="240" w:lineRule="auto"/>
                    <w:jc w:val="both"/>
                    <w:rPr>
                      <w:rFonts w:ascii="Times New Roman" w:hAnsi="Times New Roman"/>
                      <w:sz w:val="24"/>
                      <w:szCs w:val="24"/>
                      <w:lang w:val="uk-UA"/>
                    </w:rPr>
                  </w:pPr>
                  <w:r w:rsidRPr="00EC527E">
                    <w:rPr>
                      <w:rFonts w:ascii="Times New Roman" w:hAnsi="Times New Roman"/>
                      <w:sz w:val="24"/>
                      <w:szCs w:val="24"/>
                      <w:lang w:val="uk-UA"/>
                    </w:rPr>
                    <w:t>59 балів і нижче</w:t>
                  </w:r>
                </w:p>
              </w:tc>
              <w:tc>
                <w:tcPr>
                  <w:tcW w:w="1134" w:type="dxa"/>
                  <w:tcBorders>
                    <w:top w:val="single" w:sz="4" w:space="0" w:color="auto"/>
                    <w:left w:val="single" w:sz="4" w:space="0" w:color="auto"/>
                    <w:bottom w:val="single" w:sz="4" w:space="0" w:color="auto"/>
                    <w:right w:val="single" w:sz="4" w:space="0" w:color="auto"/>
                  </w:tcBorders>
                </w:tcPr>
                <w:p w:rsidR="00DA0BEF" w:rsidRPr="00EC527E" w:rsidRDefault="00DA0BEF" w:rsidP="00F50E05">
                  <w:pPr>
                    <w:framePr w:hSpace="180" w:wrap="around" w:vAnchor="text" w:hAnchor="margin" w:x="216" w:y="182"/>
                    <w:spacing w:after="0" w:line="240" w:lineRule="auto"/>
                    <w:jc w:val="both"/>
                    <w:rPr>
                      <w:rFonts w:ascii="Times New Roman" w:hAnsi="Times New Roman"/>
                      <w:sz w:val="24"/>
                      <w:szCs w:val="24"/>
                      <w:lang w:val="uk-UA"/>
                    </w:rPr>
                  </w:pPr>
                  <w:r w:rsidRPr="00EC527E">
                    <w:rPr>
                      <w:rFonts w:ascii="Times New Roman" w:hAnsi="Times New Roman"/>
                      <w:sz w:val="24"/>
                      <w:szCs w:val="24"/>
                      <w:lang w:val="uk-UA"/>
                    </w:rPr>
                    <w:t>FX.</w:t>
                  </w:r>
                </w:p>
              </w:tc>
            </w:tr>
          </w:tbl>
          <w:p w:rsidR="00DA0BEF" w:rsidRPr="00EC527E" w:rsidRDefault="00DA0BEF" w:rsidP="00CE1F9B">
            <w:pPr>
              <w:spacing w:after="0" w:line="240" w:lineRule="auto"/>
              <w:ind w:firstLine="709"/>
              <w:jc w:val="both"/>
              <w:rPr>
                <w:rFonts w:ascii="Times New Roman" w:hAnsi="Times New Roman"/>
                <w:sz w:val="24"/>
                <w:szCs w:val="24"/>
                <w:lang w:val="uk-UA"/>
              </w:rPr>
            </w:pPr>
            <w:r w:rsidRPr="00EC527E">
              <w:rPr>
                <w:rFonts w:ascii="Times New Roman" w:hAnsi="Times New Roman"/>
                <w:sz w:val="24"/>
                <w:szCs w:val="24"/>
                <w:lang w:val="uk-UA"/>
              </w:rPr>
              <w:t xml:space="preserve">Залік виставляється за результатами роботи студента впродовж усього семестру і не передбачає додаткових заходів оцінювання для успішних студентів. Таким чином студенти, які мають семестровий рейтинговий бал з дисципліни </w:t>
            </w:r>
            <w:r w:rsidRPr="00EC527E">
              <w:rPr>
                <w:rFonts w:ascii="Times New Roman" w:hAnsi="Times New Roman"/>
                <w:b/>
                <w:sz w:val="24"/>
                <w:szCs w:val="24"/>
                <w:lang w:val="uk-UA"/>
              </w:rPr>
              <w:t>60 і вище</w:t>
            </w:r>
            <w:r w:rsidRPr="00EC527E">
              <w:rPr>
                <w:rFonts w:ascii="Times New Roman" w:hAnsi="Times New Roman"/>
                <w:sz w:val="24"/>
                <w:szCs w:val="24"/>
                <w:lang w:val="uk-UA"/>
              </w:rPr>
              <w:t xml:space="preserve">, отримують відмітку про залік </w:t>
            </w:r>
            <w:r w:rsidRPr="00EC527E">
              <w:rPr>
                <w:rFonts w:ascii="Times New Roman" w:hAnsi="Times New Roman"/>
                <w:b/>
                <w:sz w:val="24"/>
                <w:szCs w:val="24"/>
                <w:lang w:val="uk-UA"/>
              </w:rPr>
              <w:t>«</w:t>
            </w:r>
            <w:r w:rsidRPr="00EC527E">
              <w:rPr>
                <w:rFonts w:ascii="Times New Roman" w:hAnsi="Times New Roman"/>
                <w:sz w:val="24"/>
                <w:szCs w:val="24"/>
                <w:lang w:val="uk-UA"/>
              </w:rPr>
              <w:t>зараховано</w:t>
            </w:r>
            <w:r w:rsidRPr="00EC527E">
              <w:rPr>
                <w:rFonts w:ascii="Times New Roman" w:hAnsi="Times New Roman"/>
                <w:b/>
                <w:sz w:val="24"/>
                <w:szCs w:val="24"/>
                <w:lang w:val="uk-UA"/>
              </w:rPr>
              <w:t>»</w:t>
            </w:r>
            <w:r w:rsidRPr="00EC527E">
              <w:rPr>
                <w:rFonts w:ascii="Times New Roman" w:hAnsi="Times New Roman"/>
                <w:sz w:val="24"/>
                <w:szCs w:val="24"/>
                <w:lang w:val="uk-UA"/>
              </w:rPr>
              <w:t xml:space="preserve"> і відповідну оцінку в шкалі ЄКТС без складання заліку.</w:t>
            </w:r>
          </w:p>
          <w:p w:rsidR="00DA0BEF" w:rsidRPr="00EC527E" w:rsidRDefault="00DA0BEF" w:rsidP="00CE1F9B">
            <w:pPr>
              <w:tabs>
                <w:tab w:val="left" w:pos="900"/>
              </w:tabs>
              <w:spacing w:after="0" w:line="240" w:lineRule="auto"/>
              <w:jc w:val="both"/>
              <w:rPr>
                <w:rFonts w:ascii="Times New Roman" w:hAnsi="Times New Roman"/>
                <w:sz w:val="24"/>
                <w:szCs w:val="24"/>
                <w:shd w:val="clear" w:color="auto" w:fill="FFFFFF"/>
                <w:lang w:val="uk-UA"/>
              </w:rPr>
            </w:pPr>
            <w:r w:rsidRPr="00EC527E">
              <w:rPr>
                <w:rFonts w:ascii="Times New Roman" w:hAnsi="Times New Roman"/>
                <w:sz w:val="24"/>
                <w:szCs w:val="24"/>
                <w:lang w:val="uk-UA"/>
              </w:rPr>
              <w:t xml:space="preserve">Студенти, які мають семестровий рейтинговий бал з дисципліни </w:t>
            </w:r>
            <w:r w:rsidRPr="00EC527E">
              <w:rPr>
                <w:rFonts w:ascii="Times New Roman" w:hAnsi="Times New Roman"/>
                <w:b/>
                <w:sz w:val="24"/>
                <w:szCs w:val="24"/>
                <w:lang w:val="uk-UA"/>
              </w:rPr>
              <w:t>59 і нижче</w:t>
            </w:r>
            <w:r w:rsidRPr="00EC527E">
              <w:rPr>
                <w:rFonts w:ascii="Times New Roman" w:hAnsi="Times New Roman"/>
                <w:sz w:val="24"/>
                <w:szCs w:val="24"/>
                <w:lang w:val="uk-UA"/>
              </w:rPr>
              <w:t xml:space="preserve">, складають залік і в разі успішного складання їм виставляється відмітка про залік </w:t>
            </w:r>
            <w:r w:rsidRPr="00EC527E">
              <w:rPr>
                <w:rFonts w:ascii="Times New Roman" w:hAnsi="Times New Roman"/>
                <w:b/>
                <w:sz w:val="24"/>
                <w:szCs w:val="24"/>
                <w:lang w:val="uk-UA"/>
              </w:rPr>
              <w:t>«</w:t>
            </w:r>
            <w:r w:rsidRPr="00EC527E">
              <w:rPr>
                <w:rFonts w:ascii="Times New Roman" w:hAnsi="Times New Roman"/>
                <w:sz w:val="24"/>
                <w:szCs w:val="24"/>
                <w:lang w:val="uk-UA"/>
              </w:rPr>
              <w:t>зараховано</w:t>
            </w:r>
            <w:r w:rsidRPr="00EC527E">
              <w:rPr>
                <w:rFonts w:ascii="Times New Roman" w:hAnsi="Times New Roman"/>
                <w:b/>
                <w:sz w:val="24"/>
                <w:szCs w:val="24"/>
                <w:lang w:val="uk-UA"/>
              </w:rPr>
              <w:t>»</w:t>
            </w:r>
            <w:r w:rsidRPr="00EC527E">
              <w:rPr>
                <w:rFonts w:ascii="Times New Roman" w:hAnsi="Times New Roman"/>
                <w:sz w:val="24"/>
                <w:szCs w:val="24"/>
                <w:lang w:val="uk-UA"/>
              </w:rPr>
              <w:t xml:space="preserve"> в національній шкалі, а в шкалі ЄКТС – E та бал 60</w:t>
            </w:r>
            <w:r w:rsidRPr="00EC527E">
              <w:rPr>
                <w:rFonts w:ascii="Times New Roman" w:hAnsi="Times New Roman"/>
                <w:b/>
                <w:sz w:val="24"/>
                <w:szCs w:val="24"/>
                <w:lang w:val="uk-UA"/>
              </w:rPr>
              <w:t>.</w:t>
            </w:r>
            <w:r w:rsidRPr="00EC527E">
              <w:rPr>
                <w:rFonts w:ascii="Times New Roman" w:hAnsi="Times New Roman"/>
                <w:sz w:val="24"/>
                <w:szCs w:val="24"/>
                <w:lang w:val="uk-UA"/>
              </w:rPr>
              <w:t xml:space="preserve"> </w:t>
            </w:r>
          </w:p>
        </w:tc>
      </w:tr>
      <w:tr w:rsidR="00DA0BEF" w:rsidRPr="0035445B" w:rsidTr="00F827D1">
        <w:tc>
          <w:tcPr>
            <w:tcW w:w="10768" w:type="dxa"/>
            <w:gridSpan w:val="3"/>
          </w:tcPr>
          <w:p w:rsidR="00DA0BEF" w:rsidRPr="00EC527E" w:rsidRDefault="00DA0BEF" w:rsidP="00CE1F9B">
            <w:pPr>
              <w:spacing w:after="0" w:line="240" w:lineRule="auto"/>
              <w:ind w:firstLine="709"/>
              <w:jc w:val="both"/>
              <w:rPr>
                <w:rFonts w:ascii="Times New Roman" w:hAnsi="Times New Roman"/>
                <w:sz w:val="24"/>
                <w:szCs w:val="24"/>
                <w:lang w:val="uk-UA"/>
              </w:rPr>
            </w:pPr>
          </w:p>
        </w:tc>
      </w:tr>
      <w:tr w:rsidR="00DA0BEF" w:rsidRPr="0035445B" w:rsidTr="001342A4">
        <w:trPr>
          <w:gridAfter w:val="1"/>
          <w:wAfter w:w="7" w:type="dxa"/>
        </w:trPr>
        <w:tc>
          <w:tcPr>
            <w:tcW w:w="2268" w:type="dxa"/>
            <w:shd w:val="clear" w:color="auto" w:fill="99CCFF"/>
          </w:tcPr>
          <w:p w:rsidR="00DA0BEF" w:rsidRPr="00EC527E" w:rsidRDefault="00DA0BEF" w:rsidP="00CE1F9B">
            <w:pPr>
              <w:pStyle w:val="Default"/>
              <w:rPr>
                <w:rFonts w:ascii="Times New Roman" w:hAnsi="Times New Roman" w:cs="Times New Roman"/>
                <w:b/>
                <w:lang w:val="uk-UA"/>
              </w:rPr>
            </w:pPr>
          </w:p>
        </w:tc>
        <w:tc>
          <w:tcPr>
            <w:tcW w:w="8493" w:type="dxa"/>
          </w:tcPr>
          <w:p w:rsidR="00DA0BEF" w:rsidRPr="00EC527E" w:rsidRDefault="00DA0BEF" w:rsidP="00CE1F9B">
            <w:pPr>
              <w:shd w:val="clear" w:color="auto" w:fill="FFFFFF"/>
              <w:tabs>
                <w:tab w:val="left" w:pos="293"/>
              </w:tabs>
              <w:spacing w:after="0" w:line="240" w:lineRule="auto"/>
              <w:ind w:firstLine="567"/>
              <w:jc w:val="both"/>
              <w:rPr>
                <w:rFonts w:ascii="Times New Roman" w:hAnsi="Times New Roman"/>
                <w:sz w:val="24"/>
                <w:szCs w:val="24"/>
                <w:lang w:val="uk-UA"/>
              </w:rPr>
            </w:pPr>
            <w:r w:rsidRPr="00EC527E">
              <w:rPr>
                <w:rFonts w:ascii="Times New Roman" w:hAnsi="Times New Roman"/>
                <w:sz w:val="24"/>
                <w:szCs w:val="24"/>
                <w:lang w:val="uk-UA"/>
              </w:rPr>
              <w:t xml:space="preserve">Студент вважається </w:t>
            </w:r>
            <w:r w:rsidRPr="00EC527E">
              <w:rPr>
                <w:rFonts w:ascii="Times New Roman" w:hAnsi="Times New Roman"/>
                <w:bCs/>
                <w:sz w:val="24"/>
                <w:szCs w:val="24"/>
                <w:lang w:val="uk-UA"/>
              </w:rPr>
              <w:t>допущеним до семестрового контролю</w:t>
            </w:r>
            <w:r w:rsidRPr="00EC527E">
              <w:rPr>
                <w:rFonts w:ascii="Times New Roman" w:hAnsi="Times New Roman"/>
                <w:sz w:val="24"/>
                <w:szCs w:val="24"/>
                <w:lang w:val="uk-UA"/>
              </w:rPr>
              <w:t xml:space="preserve">, якщо він </w:t>
            </w:r>
            <w:r w:rsidRPr="00EC527E">
              <w:rPr>
                <w:rFonts w:ascii="Times New Roman" w:hAnsi="Times New Roman"/>
                <w:bCs/>
                <w:sz w:val="24"/>
                <w:szCs w:val="24"/>
                <w:lang w:val="uk-UA"/>
              </w:rPr>
              <w:t xml:space="preserve">виконав усі види робіт, </w:t>
            </w:r>
            <w:r w:rsidRPr="00EC527E">
              <w:rPr>
                <w:rFonts w:ascii="Times New Roman" w:hAnsi="Times New Roman"/>
                <w:sz w:val="24"/>
                <w:szCs w:val="24"/>
                <w:lang w:val="uk-UA"/>
              </w:rPr>
              <w:t>що передбачені робочою програмою навчальної дисципліни.</w:t>
            </w:r>
          </w:p>
          <w:p w:rsidR="00DA0BEF" w:rsidRPr="00EC527E" w:rsidRDefault="00DA0BEF" w:rsidP="00CE1F9B">
            <w:pPr>
              <w:widowControl w:val="0"/>
              <w:shd w:val="clear" w:color="auto" w:fill="FFFFFF"/>
              <w:tabs>
                <w:tab w:val="left" w:pos="293"/>
              </w:tabs>
              <w:autoSpaceDE w:val="0"/>
              <w:autoSpaceDN w:val="0"/>
              <w:adjustRightInd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С</w:t>
            </w:r>
            <w:r w:rsidRPr="00EC527E">
              <w:rPr>
                <w:rFonts w:ascii="Times New Roman" w:hAnsi="Times New Roman"/>
                <w:sz w:val="24"/>
                <w:szCs w:val="24"/>
                <w:lang w:val="uk-UA"/>
              </w:rPr>
              <w:t xml:space="preserve">туденти </w:t>
            </w:r>
            <w:r w:rsidRPr="00EC527E">
              <w:rPr>
                <w:rFonts w:ascii="Times New Roman" w:hAnsi="Times New Roman"/>
                <w:bCs/>
                <w:sz w:val="24"/>
                <w:szCs w:val="24"/>
                <w:lang w:val="uk-UA"/>
              </w:rPr>
              <w:t>зобов’язані відвідувати аудиторні заняття і проходити всі форми поточного та підсумкового контролю</w:t>
            </w:r>
            <w:r w:rsidRPr="00EC527E">
              <w:rPr>
                <w:rFonts w:ascii="Times New Roman" w:hAnsi="Times New Roman"/>
                <w:sz w:val="24"/>
                <w:szCs w:val="24"/>
                <w:lang w:val="uk-UA"/>
              </w:rPr>
              <w:t>, передбачені робочою програмою навчальної дисципліни.</w:t>
            </w:r>
          </w:p>
          <w:p w:rsidR="00DA0BEF" w:rsidRPr="00EC527E" w:rsidRDefault="00DA0BEF" w:rsidP="00CE1F9B">
            <w:pPr>
              <w:widowControl w:val="0"/>
              <w:shd w:val="clear" w:color="auto" w:fill="FFFFFF"/>
              <w:tabs>
                <w:tab w:val="left" w:pos="293"/>
              </w:tabs>
              <w:autoSpaceDE w:val="0"/>
              <w:autoSpaceDN w:val="0"/>
              <w:adjustRightInd w:val="0"/>
              <w:spacing w:after="0" w:line="240" w:lineRule="auto"/>
              <w:ind w:firstLine="567"/>
              <w:jc w:val="both"/>
              <w:rPr>
                <w:rFonts w:ascii="Times New Roman" w:hAnsi="Times New Roman"/>
                <w:sz w:val="24"/>
                <w:szCs w:val="24"/>
                <w:lang w:val="uk-UA"/>
              </w:rPr>
            </w:pPr>
            <w:r w:rsidRPr="00EC527E">
              <w:rPr>
                <w:rFonts w:ascii="Times New Roman" w:hAnsi="Times New Roman"/>
                <w:sz w:val="24"/>
                <w:szCs w:val="24"/>
                <w:lang w:val="uk-UA"/>
              </w:rPr>
              <w:t>У разі неможливості відвідувати всі аудиторні заняття з об’єктивних причин,  студент</w:t>
            </w:r>
            <w:r>
              <w:rPr>
                <w:rFonts w:ascii="Times New Roman" w:hAnsi="Times New Roman"/>
                <w:sz w:val="24"/>
                <w:szCs w:val="24"/>
                <w:lang w:val="uk-UA"/>
              </w:rPr>
              <w:t>и</w:t>
            </w:r>
            <w:r w:rsidRPr="00EC527E">
              <w:rPr>
                <w:rFonts w:ascii="Times New Roman" w:hAnsi="Times New Roman"/>
                <w:sz w:val="24"/>
                <w:szCs w:val="24"/>
                <w:lang w:val="uk-UA"/>
              </w:rPr>
              <w:t xml:space="preserve"> складають індивідуальний графік відвідувань (не менше 50%), а решту завдань виконують дистанційно. Студенти погоджують цей графік із викладачем і завідувачем кафедри. </w:t>
            </w:r>
          </w:p>
          <w:p w:rsidR="00DA0BEF" w:rsidRPr="00EC527E" w:rsidRDefault="00DA0BEF" w:rsidP="00CE1F9B">
            <w:pPr>
              <w:widowControl w:val="0"/>
              <w:shd w:val="clear" w:color="auto" w:fill="FFFFFF"/>
              <w:tabs>
                <w:tab w:val="left" w:pos="293"/>
              </w:tabs>
              <w:autoSpaceDE w:val="0"/>
              <w:autoSpaceDN w:val="0"/>
              <w:adjustRightInd w:val="0"/>
              <w:spacing w:after="0" w:line="240" w:lineRule="auto"/>
              <w:ind w:firstLine="567"/>
              <w:jc w:val="both"/>
              <w:rPr>
                <w:rFonts w:ascii="Times New Roman" w:hAnsi="Times New Roman"/>
                <w:sz w:val="24"/>
                <w:szCs w:val="24"/>
                <w:lang w:val="uk-UA"/>
              </w:rPr>
            </w:pPr>
            <w:r w:rsidRPr="00EC527E">
              <w:rPr>
                <w:rFonts w:ascii="Times New Roman" w:hAnsi="Times New Roman"/>
                <w:sz w:val="24"/>
                <w:szCs w:val="24"/>
                <w:lang w:val="uk-UA"/>
              </w:rPr>
              <w:t xml:space="preserve">Якщо студенти через поважні причини (хвороба, надзвичайні сімейні обставини тощо) не можуть відвідувати певну кількість аудиторних занять, вони мають їх відпрацювати. Процедуру та форми терміни відпрацювання студентами денної форми здобуття освіти пропущених занять із навчальної дисципліни визначає кафедра </w:t>
            </w:r>
            <w:r>
              <w:rPr>
                <w:rFonts w:ascii="Times New Roman" w:hAnsi="Times New Roman"/>
                <w:sz w:val="24"/>
                <w:szCs w:val="24"/>
                <w:lang w:val="uk-UA"/>
              </w:rPr>
              <w:t>італійс</w:t>
            </w:r>
            <w:r w:rsidRPr="00EC527E">
              <w:rPr>
                <w:rFonts w:ascii="Times New Roman" w:hAnsi="Times New Roman"/>
                <w:sz w:val="24"/>
                <w:szCs w:val="24"/>
                <w:lang w:val="uk-UA"/>
              </w:rPr>
              <w:t xml:space="preserve">ької і </w:t>
            </w:r>
            <w:r>
              <w:rPr>
                <w:rFonts w:ascii="Times New Roman" w:hAnsi="Times New Roman"/>
                <w:sz w:val="24"/>
                <w:szCs w:val="24"/>
                <w:lang w:val="uk-UA"/>
              </w:rPr>
              <w:t>француз</w:t>
            </w:r>
            <w:r w:rsidRPr="00EC527E">
              <w:rPr>
                <w:rFonts w:ascii="Times New Roman" w:hAnsi="Times New Roman"/>
                <w:sz w:val="24"/>
                <w:szCs w:val="24"/>
                <w:lang w:val="uk-UA"/>
              </w:rPr>
              <w:t>ької філології та перекладу і доводить до відома студентів конкретні графіки відпрацювання пропущених занять з дисципліни і критерії оцінювання.</w:t>
            </w:r>
          </w:p>
          <w:p w:rsidR="00DA0BEF" w:rsidRDefault="00DA0BEF" w:rsidP="00CE1F9B">
            <w:pPr>
              <w:autoSpaceDE w:val="0"/>
              <w:autoSpaceDN w:val="0"/>
              <w:adjustRightInd w:val="0"/>
              <w:spacing w:after="0" w:line="240" w:lineRule="auto"/>
              <w:ind w:firstLine="567"/>
              <w:jc w:val="both"/>
              <w:rPr>
                <w:rFonts w:ascii="Times New Roman" w:hAnsi="Times New Roman"/>
                <w:sz w:val="24"/>
                <w:szCs w:val="24"/>
                <w:lang w:val="uk-UA"/>
              </w:rPr>
            </w:pPr>
            <w:r w:rsidRPr="00EC527E">
              <w:rPr>
                <w:rFonts w:ascii="Times New Roman" w:hAnsi="Times New Roman"/>
                <w:sz w:val="24"/>
                <w:szCs w:val="24"/>
                <w:lang w:val="uk-UA"/>
              </w:rPr>
              <w:t xml:space="preserve">Під час роботи над письмовими завданнями не допустимо порушення академічної доброчесності. Зокрема: </w:t>
            </w:r>
          </w:p>
          <w:p w:rsidR="00DA0BEF" w:rsidRPr="00616222" w:rsidRDefault="00DA0BEF" w:rsidP="00CE1F9B">
            <w:pPr>
              <w:pStyle w:val="ListParagraph"/>
              <w:numPr>
                <w:ilvl w:val="0"/>
                <w:numId w:val="27"/>
              </w:numPr>
              <w:autoSpaceDE w:val="0"/>
              <w:autoSpaceDN w:val="0"/>
              <w:adjustRightInd w:val="0"/>
              <w:spacing w:after="0" w:line="240" w:lineRule="auto"/>
              <w:jc w:val="both"/>
              <w:rPr>
                <w:rFonts w:ascii="Times New Roman" w:hAnsi="Times New Roman"/>
                <w:sz w:val="24"/>
                <w:szCs w:val="24"/>
                <w:lang w:val="uk-UA"/>
              </w:rPr>
            </w:pPr>
            <w:r w:rsidRPr="00616222">
              <w:rPr>
                <w:rFonts w:ascii="Times New Roman" w:hAnsi="Times New Roman"/>
                <w:sz w:val="24"/>
                <w:szCs w:val="24"/>
                <w:lang w:val="uk-UA"/>
              </w:rPr>
              <w:t xml:space="preserve">використання в роботі чужих текстів чи окремих фрагментів без належного посилання на джерело, зі змінами окремих слів чи речень; </w:t>
            </w:r>
          </w:p>
          <w:p w:rsidR="00DA0BEF" w:rsidRPr="00616222" w:rsidRDefault="00DA0BEF" w:rsidP="00CE1F9B">
            <w:pPr>
              <w:pStyle w:val="ListParagraph"/>
              <w:numPr>
                <w:ilvl w:val="0"/>
                <w:numId w:val="27"/>
              </w:numPr>
              <w:autoSpaceDE w:val="0"/>
              <w:autoSpaceDN w:val="0"/>
              <w:adjustRightInd w:val="0"/>
              <w:spacing w:after="0" w:line="240" w:lineRule="auto"/>
              <w:jc w:val="both"/>
              <w:rPr>
                <w:rFonts w:ascii="Times New Roman" w:hAnsi="Times New Roman"/>
                <w:sz w:val="24"/>
                <w:szCs w:val="24"/>
                <w:lang w:val="uk-UA"/>
              </w:rPr>
            </w:pPr>
            <w:r w:rsidRPr="00616222">
              <w:rPr>
                <w:rFonts w:ascii="Times New Roman" w:hAnsi="Times New Roman"/>
                <w:sz w:val="24"/>
                <w:szCs w:val="24"/>
                <w:lang w:val="uk-UA"/>
              </w:rPr>
              <w:t xml:space="preserve">видавання за власний текст купленого чи отриманого за нематеріальну винагороду чужого тексту чи його фрагменту; </w:t>
            </w:r>
          </w:p>
          <w:p w:rsidR="00DA0BEF" w:rsidRPr="00616222" w:rsidRDefault="00DA0BEF" w:rsidP="00CE1F9B">
            <w:pPr>
              <w:pStyle w:val="ListParagraph"/>
              <w:numPr>
                <w:ilvl w:val="0"/>
                <w:numId w:val="27"/>
              </w:numPr>
              <w:autoSpaceDE w:val="0"/>
              <w:autoSpaceDN w:val="0"/>
              <w:adjustRightInd w:val="0"/>
              <w:spacing w:after="0" w:line="240" w:lineRule="auto"/>
              <w:jc w:val="both"/>
              <w:rPr>
                <w:rFonts w:ascii="Times New Roman" w:hAnsi="Times New Roman"/>
                <w:sz w:val="24"/>
                <w:szCs w:val="24"/>
                <w:lang w:val="uk-UA"/>
              </w:rPr>
            </w:pPr>
            <w:r w:rsidRPr="00616222">
              <w:rPr>
                <w:rFonts w:ascii="Times New Roman" w:hAnsi="Times New Roman"/>
                <w:sz w:val="24"/>
                <w:szCs w:val="24"/>
                <w:lang w:val="uk-UA"/>
              </w:rPr>
              <w:t xml:space="preserve">несамостійне виконання будь-яких навчальних завдань (якщо це не передбачено вимогами програми); </w:t>
            </w:r>
          </w:p>
          <w:p w:rsidR="00DA0BEF" w:rsidRPr="00616222" w:rsidRDefault="00DA0BEF" w:rsidP="00CE1F9B">
            <w:pPr>
              <w:pStyle w:val="ListParagraph"/>
              <w:numPr>
                <w:ilvl w:val="0"/>
                <w:numId w:val="27"/>
              </w:numPr>
              <w:autoSpaceDE w:val="0"/>
              <w:autoSpaceDN w:val="0"/>
              <w:adjustRightInd w:val="0"/>
              <w:spacing w:after="0" w:line="240" w:lineRule="auto"/>
              <w:jc w:val="both"/>
              <w:rPr>
                <w:rFonts w:ascii="Times New Roman" w:hAnsi="Times New Roman"/>
                <w:sz w:val="24"/>
                <w:szCs w:val="24"/>
                <w:lang w:val="uk-UA"/>
              </w:rPr>
            </w:pPr>
            <w:r w:rsidRPr="00616222">
              <w:rPr>
                <w:rFonts w:ascii="Times New Roman" w:hAnsi="Times New Roman"/>
                <w:sz w:val="24"/>
                <w:szCs w:val="24"/>
                <w:lang w:val="uk-UA"/>
              </w:rPr>
              <w:t>фальсифікація результатів навчальної роботи.</w:t>
            </w:r>
          </w:p>
          <w:p w:rsidR="00DA0BEF" w:rsidRDefault="00DA0BEF" w:rsidP="00CE1F9B">
            <w:pPr>
              <w:autoSpaceDE w:val="0"/>
              <w:autoSpaceDN w:val="0"/>
              <w:adjustRightInd w:val="0"/>
              <w:spacing w:after="0" w:line="240" w:lineRule="auto"/>
              <w:ind w:firstLine="567"/>
              <w:jc w:val="both"/>
              <w:rPr>
                <w:rFonts w:ascii="Times New Roman" w:hAnsi="Times New Roman"/>
                <w:sz w:val="24"/>
                <w:szCs w:val="24"/>
                <w:lang w:val="uk-UA"/>
              </w:rPr>
            </w:pPr>
            <w:r w:rsidRPr="00EC527E">
              <w:rPr>
                <w:rFonts w:ascii="Times New Roman" w:hAnsi="Times New Roman"/>
                <w:sz w:val="24"/>
                <w:szCs w:val="24"/>
                <w:lang w:val="uk-UA"/>
              </w:rPr>
              <w:t xml:space="preserve">Основні види відповідальності студентів за порушення академічної доброчесності: </w:t>
            </w:r>
          </w:p>
          <w:p w:rsidR="00DA0BEF" w:rsidRPr="00616222" w:rsidRDefault="00DA0BEF" w:rsidP="00CE1F9B">
            <w:pPr>
              <w:pStyle w:val="ListParagraph"/>
              <w:numPr>
                <w:ilvl w:val="0"/>
                <w:numId w:val="26"/>
              </w:numPr>
              <w:autoSpaceDE w:val="0"/>
              <w:autoSpaceDN w:val="0"/>
              <w:adjustRightInd w:val="0"/>
              <w:spacing w:after="0" w:line="240" w:lineRule="auto"/>
              <w:jc w:val="both"/>
              <w:rPr>
                <w:rFonts w:ascii="Times New Roman" w:hAnsi="Times New Roman"/>
                <w:sz w:val="24"/>
                <w:szCs w:val="24"/>
                <w:lang w:val="uk-UA"/>
              </w:rPr>
            </w:pPr>
            <w:r w:rsidRPr="00616222">
              <w:rPr>
                <w:rFonts w:ascii="Times New Roman" w:hAnsi="Times New Roman"/>
                <w:sz w:val="24"/>
                <w:szCs w:val="24"/>
                <w:lang w:val="uk-UA"/>
              </w:rPr>
              <w:t xml:space="preserve">повторне проходження оцінювання (контрольна робота, залік тощо); </w:t>
            </w:r>
          </w:p>
          <w:p w:rsidR="00DA0BEF" w:rsidRPr="00616222" w:rsidRDefault="00DA0BEF" w:rsidP="00CE1F9B">
            <w:pPr>
              <w:pStyle w:val="ListParagraph"/>
              <w:numPr>
                <w:ilvl w:val="0"/>
                <w:numId w:val="26"/>
              </w:numPr>
              <w:autoSpaceDE w:val="0"/>
              <w:autoSpaceDN w:val="0"/>
              <w:adjustRightInd w:val="0"/>
              <w:spacing w:after="0" w:line="240" w:lineRule="auto"/>
              <w:jc w:val="both"/>
              <w:rPr>
                <w:rFonts w:ascii="Times New Roman" w:hAnsi="Times New Roman"/>
                <w:sz w:val="24"/>
                <w:szCs w:val="24"/>
                <w:lang w:val="uk-UA"/>
              </w:rPr>
            </w:pPr>
            <w:r w:rsidRPr="00616222">
              <w:rPr>
                <w:rFonts w:ascii="Times New Roman" w:hAnsi="Times New Roman"/>
                <w:sz w:val="24"/>
                <w:szCs w:val="24"/>
                <w:lang w:val="uk-UA"/>
              </w:rPr>
              <w:t xml:space="preserve">повторне проходження відповідного освітнього компонента освітньої програми; </w:t>
            </w:r>
          </w:p>
          <w:p w:rsidR="00DA0BEF" w:rsidRPr="00616222" w:rsidRDefault="00DA0BEF" w:rsidP="00CE1F9B">
            <w:pPr>
              <w:pStyle w:val="ListParagraph"/>
              <w:numPr>
                <w:ilvl w:val="0"/>
                <w:numId w:val="26"/>
              </w:numPr>
              <w:autoSpaceDE w:val="0"/>
              <w:autoSpaceDN w:val="0"/>
              <w:adjustRightInd w:val="0"/>
              <w:spacing w:after="0" w:line="240" w:lineRule="auto"/>
              <w:jc w:val="both"/>
              <w:rPr>
                <w:rFonts w:ascii="Times New Roman" w:hAnsi="Times New Roman"/>
                <w:sz w:val="24"/>
                <w:szCs w:val="24"/>
                <w:lang w:val="uk-UA"/>
              </w:rPr>
            </w:pPr>
            <w:r w:rsidRPr="00616222">
              <w:rPr>
                <w:rFonts w:ascii="Times New Roman" w:hAnsi="Times New Roman"/>
                <w:sz w:val="24"/>
                <w:szCs w:val="24"/>
                <w:lang w:val="uk-UA"/>
              </w:rPr>
              <w:t xml:space="preserve">відрахування із закладу освіти; </w:t>
            </w:r>
          </w:p>
          <w:p w:rsidR="00DA0BEF" w:rsidRPr="00616222" w:rsidRDefault="00DA0BEF" w:rsidP="00CE1F9B">
            <w:pPr>
              <w:pStyle w:val="ListParagraph"/>
              <w:numPr>
                <w:ilvl w:val="0"/>
                <w:numId w:val="26"/>
              </w:numPr>
              <w:autoSpaceDE w:val="0"/>
              <w:autoSpaceDN w:val="0"/>
              <w:adjustRightInd w:val="0"/>
              <w:spacing w:after="0" w:line="240" w:lineRule="auto"/>
              <w:jc w:val="both"/>
              <w:rPr>
                <w:rFonts w:ascii="Times New Roman" w:hAnsi="Times New Roman"/>
                <w:sz w:val="24"/>
                <w:szCs w:val="24"/>
                <w:lang w:val="uk-UA"/>
              </w:rPr>
            </w:pPr>
            <w:r w:rsidRPr="00616222">
              <w:rPr>
                <w:rFonts w:ascii="Times New Roman" w:hAnsi="Times New Roman"/>
                <w:sz w:val="24"/>
                <w:szCs w:val="24"/>
                <w:lang w:val="uk-UA"/>
              </w:rPr>
              <w:t xml:space="preserve">позбавлення академічної стипендії; </w:t>
            </w:r>
          </w:p>
          <w:p w:rsidR="00DA0BEF" w:rsidRPr="00616222" w:rsidRDefault="00DA0BEF" w:rsidP="00CE1F9B">
            <w:pPr>
              <w:pStyle w:val="ListParagraph"/>
              <w:numPr>
                <w:ilvl w:val="0"/>
                <w:numId w:val="26"/>
              </w:numPr>
              <w:autoSpaceDE w:val="0"/>
              <w:autoSpaceDN w:val="0"/>
              <w:adjustRightInd w:val="0"/>
              <w:spacing w:after="0" w:line="240" w:lineRule="auto"/>
              <w:jc w:val="both"/>
              <w:rPr>
                <w:rFonts w:ascii="Times New Roman" w:hAnsi="Times New Roman"/>
                <w:sz w:val="24"/>
                <w:szCs w:val="24"/>
                <w:lang w:val="uk-UA"/>
              </w:rPr>
            </w:pPr>
            <w:r w:rsidRPr="00616222">
              <w:rPr>
                <w:rFonts w:ascii="Times New Roman" w:hAnsi="Times New Roman"/>
                <w:sz w:val="24"/>
                <w:szCs w:val="24"/>
                <w:lang w:val="uk-UA"/>
              </w:rPr>
              <w:t>позбавлення наданих закладом освіти пільг з оплати навчання.</w:t>
            </w:r>
          </w:p>
        </w:tc>
      </w:tr>
      <w:tr w:rsidR="00DA0BEF" w:rsidRPr="000627A4" w:rsidTr="001342A4">
        <w:trPr>
          <w:gridAfter w:val="1"/>
          <w:wAfter w:w="7" w:type="dxa"/>
        </w:trPr>
        <w:tc>
          <w:tcPr>
            <w:tcW w:w="2268" w:type="dxa"/>
            <w:shd w:val="clear" w:color="auto" w:fill="99CCFF"/>
          </w:tcPr>
          <w:p w:rsidR="00DA0BEF" w:rsidRPr="00B659F5" w:rsidRDefault="00DA0BEF" w:rsidP="00CE1F9B">
            <w:pPr>
              <w:pStyle w:val="Default"/>
              <w:rPr>
                <w:rFonts w:ascii="Times New Roman" w:hAnsi="Times New Roman" w:cs="Times New Roman"/>
                <w:b/>
                <w:lang w:val="uk-UA"/>
              </w:rPr>
            </w:pPr>
            <w:r w:rsidRPr="00B659F5">
              <w:rPr>
                <w:rFonts w:ascii="Times New Roman" w:hAnsi="Times New Roman" w:cs="Times New Roman"/>
                <w:b/>
                <w:lang w:val="uk-UA"/>
              </w:rPr>
              <w:t>Рекомендована література</w:t>
            </w:r>
          </w:p>
        </w:tc>
        <w:tc>
          <w:tcPr>
            <w:tcW w:w="8493" w:type="dxa"/>
          </w:tcPr>
          <w:p w:rsidR="00DA0BEF" w:rsidRDefault="00DA0BEF" w:rsidP="000627A4">
            <w:pPr>
              <w:tabs>
                <w:tab w:val="left" w:pos="284"/>
              </w:tabs>
              <w:spacing w:after="0" w:line="240" w:lineRule="auto"/>
              <w:ind w:left="360"/>
              <w:jc w:val="both"/>
              <w:rPr>
                <w:b/>
                <w:bCs/>
                <w:lang w:val="uk-UA"/>
              </w:rPr>
            </w:pPr>
          </w:p>
          <w:p w:rsidR="00DA0BEF" w:rsidRPr="000627A4" w:rsidRDefault="00DA0BEF" w:rsidP="000627A4">
            <w:pPr>
              <w:tabs>
                <w:tab w:val="left" w:pos="284"/>
              </w:tabs>
              <w:spacing w:after="0" w:line="240" w:lineRule="auto"/>
              <w:ind w:left="360"/>
              <w:jc w:val="both"/>
              <w:rPr>
                <w:rFonts w:ascii="Times New Roman" w:hAnsi="Times New Roman"/>
                <w:b/>
                <w:bCs/>
                <w:lang w:val="uk-UA"/>
              </w:rPr>
            </w:pPr>
            <w:r w:rsidRPr="000627A4">
              <w:rPr>
                <w:rFonts w:ascii="Times New Roman" w:hAnsi="Times New Roman"/>
                <w:b/>
                <w:bCs/>
                <w:lang w:val="uk-UA"/>
              </w:rPr>
              <w:t>Основна література</w:t>
            </w:r>
          </w:p>
          <w:p w:rsidR="00DA0BEF" w:rsidRPr="000627A4" w:rsidRDefault="00DA0BEF" w:rsidP="000627A4">
            <w:pPr>
              <w:tabs>
                <w:tab w:val="left" w:pos="284"/>
              </w:tabs>
              <w:spacing w:after="0" w:line="240" w:lineRule="auto"/>
              <w:ind w:left="360"/>
              <w:jc w:val="both"/>
              <w:rPr>
                <w:rFonts w:ascii="Times New Roman" w:hAnsi="Times New Roman"/>
                <w:b/>
                <w:bCs/>
              </w:rPr>
            </w:pPr>
          </w:p>
          <w:p w:rsidR="00DA0BEF" w:rsidRPr="000627A4" w:rsidRDefault="00DA0BEF" w:rsidP="000627A4">
            <w:pPr>
              <w:numPr>
                <w:ilvl w:val="0"/>
                <w:numId w:val="38"/>
              </w:numPr>
              <w:tabs>
                <w:tab w:val="num" w:pos="0"/>
                <w:tab w:val="left" w:pos="284"/>
                <w:tab w:val="left" w:pos="720"/>
              </w:tabs>
              <w:spacing w:after="0" w:line="240" w:lineRule="auto"/>
              <w:ind w:left="0" w:firstLine="360"/>
              <w:jc w:val="both"/>
              <w:rPr>
                <w:rStyle w:val="st1"/>
                <w:rFonts w:ascii="Times New Roman" w:hAnsi="Times New Roman"/>
              </w:rPr>
            </w:pPr>
            <w:r w:rsidRPr="000627A4">
              <w:rPr>
                <w:rFonts w:ascii="Times New Roman" w:hAnsi="Times New Roman"/>
                <w:lang w:val="uk-UA"/>
              </w:rPr>
              <w:t xml:space="preserve">Бовсунівська, </w:t>
            </w:r>
            <w:r w:rsidRPr="000627A4">
              <w:rPr>
                <w:rStyle w:val="st1"/>
                <w:rFonts w:ascii="Times New Roman" w:hAnsi="Times New Roman"/>
                <w:lang w:val="uk-UA"/>
              </w:rPr>
              <w:t xml:space="preserve">Т. В. (2010). </w:t>
            </w:r>
            <w:r w:rsidRPr="000627A4">
              <w:rPr>
                <w:rStyle w:val="st1"/>
                <w:rFonts w:ascii="Times New Roman" w:hAnsi="Times New Roman"/>
                <w:i/>
                <w:iCs/>
                <w:lang w:val="uk-UA"/>
              </w:rPr>
              <w:t>Когнітивна жанрологія та поетика</w:t>
            </w:r>
            <w:r w:rsidRPr="000627A4">
              <w:rPr>
                <w:rStyle w:val="st1"/>
                <w:rFonts w:ascii="Times New Roman" w:hAnsi="Times New Roman"/>
                <w:lang w:val="uk-UA"/>
              </w:rPr>
              <w:t xml:space="preserve">. К.: ВПЦ "Київський </w:t>
            </w:r>
            <w:r w:rsidRPr="000627A4">
              <w:rPr>
                <w:rFonts w:ascii="Times New Roman" w:hAnsi="Times New Roman"/>
                <w:vanish/>
                <w:lang w:val="uk-UA"/>
              </w:rPr>
              <w:br/>
            </w:r>
            <w:r w:rsidRPr="000627A4">
              <w:rPr>
                <w:rStyle w:val="st1"/>
                <w:rFonts w:ascii="Times New Roman" w:hAnsi="Times New Roman"/>
                <w:lang w:val="uk-UA"/>
              </w:rPr>
              <w:t xml:space="preserve">університет". </w:t>
            </w:r>
          </w:p>
          <w:p w:rsidR="00DA0BEF" w:rsidRPr="000627A4" w:rsidRDefault="00DA0BEF" w:rsidP="000627A4">
            <w:pPr>
              <w:pStyle w:val="13"/>
              <w:numPr>
                <w:ilvl w:val="0"/>
                <w:numId w:val="38"/>
              </w:numPr>
              <w:tabs>
                <w:tab w:val="num" w:pos="0"/>
                <w:tab w:val="left" w:pos="360"/>
                <w:tab w:val="left" w:pos="540"/>
                <w:tab w:val="left" w:pos="720"/>
              </w:tabs>
              <w:suppressAutoHyphens/>
              <w:ind w:left="0" w:firstLine="360"/>
              <w:contextualSpacing w:val="0"/>
              <w:jc w:val="both"/>
              <w:rPr>
                <w:rFonts w:ascii="Times New Roman" w:hAnsi="Times New Roman"/>
                <w:sz w:val="24"/>
                <w:szCs w:val="24"/>
                <w:lang w:val="uk-UA"/>
              </w:rPr>
            </w:pPr>
            <w:r w:rsidRPr="000627A4">
              <w:rPr>
                <w:rFonts w:ascii="Times New Roman" w:hAnsi="Times New Roman"/>
                <w:sz w:val="24"/>
                <w:szCs w:val="24"/>
                <w:lang w:val="uk-UA"/>
              </w:rPr>
              <w:t xml:space="preserve"> Бурбело, В. Б. (2013). Комунікація та дискурсивні практики в класичну                               добу французької словесності (</w:t>
            </w:r>
            <w:r w:rsidRPr="000627A4">
              <w:rPr>
                <w:rFonts w:ascii="Times New Roman" w:hAnsi="Times New Roman"/>
                <w:sz w:val="24"/>
                <w:szCs w:val="24"/>
                <w:lang w:val="en-US"/>
              </w:rPr>
              <w:t>XVII</w:t>
            </w:r>
            <w:r w:rsidRPr="000627A4">
              <w:rPr>
                <w:rFonts w:ascii="Times New Roman" w:hAnsi="Times New Roman"/>
                <w:sz w:val="24"/>
                <w:szCs w:val="24"/>
                <w:lang w:val="uk-UA"/>
              </w:rPr>
              <w:t xml:space="preserve"> ст.). </w:t>
            </w:r>
            <w:r w:rsidRPr="000627A4">
              <w:rPr>
                <w:rFonts w:ascii="Times New Roman" w:hAnsi="Times New Roman"/>
                <w:i/>
                <w:iCs/>
                <w:sz w:val="24"/>
                <w:szCs w:val="24"/>
                <w:lang w:val="uk-UA"/>
              </w:rPr>
              <w:t>Структурно-семантичні і когнітивно-дискурсивні парадигми сучасного романського мовознавства</w:t>
            </w:r>
            <w:r w:rsidRPr="000627A4">
              <w:rPr>
                <w:rFonts w:ascii="Times New Roman" w:hAnsi="Times New Roman"/>
                <w:sz w:val="24"/>
                <w:szCs w:val="24"/>
                <w:lang w:val="uk-UA"/>
              </w:rPr>
              <w:t xml:space="preserve">. Дніпропетровськ: Інновація. </w:t>
            </w:r>
          </w:p>
          <w:p w:rsidR="00DA0BEF" w:rsidRPr="000627A4" w:rsidRDefault="00DA0BEF" w:rsidP="000627A4">
            <w:pPr>
              <w:numPr>
                <w:ilvl w:val="0"/>
                <w:numId w:val="38"/>
              </w:numPr>
              <w:shd w:val="clear" w:color="auto" w:fill="FFFFFF"/>
              <w:tabs>
                <w:tab w:val="num" w:pos="0"/>
                <w:tab w:val="left" w:pos="284"/>
                <w:tab w:val="left" w:pos="720"/>
              </w:tabs>
              <w:spacing w:after="0" w:line="240" w:lineRule="auto"/>
              <w:ind w:left="0" w:firstLine="360"/>
              <w:jc w:val="both"/>
              <w:rPr>
                <w:rFonts w:ascii="Times New Roman" w:hAnsi="Times New Roman"/>
                <w:noProof/>
                <w:color w:val="000000"/>
                <w:lang w:val="uk-UA"/>
              </w:rPr>
            </w:pPr>
            <w:r w:rsidRPr="000627A4">
              <w:rPr>
                <w:rFonts w:ascii="Times New Roman" w:hAnsi="Times New Roman"/>
                <w:noProof/>
                <w:color w:val="000000"/>
                <w:lang w:val="uk-UA"/>
              </w:rPr>
              <w:t xml:space="preserve">Кагановська, О. М. (2002). </w:t>
            </w:r>
            <w:r w:rsidRPr="000627A4">
              <w:rPr>
                <w:rFonts w:ascii="Times New Roman" w:hAnsi="Times New Roman"/>
                <w:i/>
                <w:iCs/>
                <w:noProof/>
                <w:color w:val="000000"/>
                <w:lang w:val="uk-UA"/>
              </w:rPr>
              <w:t xml:space="preserve">Текстові концепти художньої прози (на матеріалі французької романістики середини </w:t>
            </w:r>
            <w:r w:rsidRPr="000627A4">
              <w:rPr>
                <w:rFonts w:ascii="Times New Roman" w:hAnsi="Times New Roman"/>
                <w:i/>
                <w:iCs/>
                <w:noProof/>
                <w:color w:val="000000"/>
                <w:lang w:val="fr-FR"/>
              </w:rPr>
              <w:t>XX</w:t>
            </w:r>
            <w:r w:rsidRPr="000627A4">
              <w:rPr>
                <w:rFonts w:ascii="Times New Roman" w:hAnsi="Times New Roman"/>
                <w:i/>
                <w:iCs/>
                <w:noProof/>
                <w:color w:val="000000"/>
                <w:lang w:val="uk-UA"/>
              </w:rPr>
              <w:t xml:space="preserve"> сторіччя)</w:t>
            </w:r>
            <w:r w:rsidRPr="000627A4">
              <w:rPr>
                <w:rFonts w:ascii="Times New Roman" w:hAnsi="Times New Roman"/>
                <w:noProof/>
                <w:color w:val="000000"/>
                <w:lang w:val="uk-UA"/>
              </w:rPr>
              <w:t xml:space="preserve">. К.: Вид. центр КНЛУ. </w:t>
            </w:r>
          </w:p>
          <w:p w:rsidR="00DA0BEF" w:rsidRPr="000627A4" w:rsidRDefault="00DA0BEF" w:rsidP="000627A4">
            <w:pPr>
              <w:pStyle w:val="13"/>
              <w:numPr>
                <w:ilvl w:val="0"/>
                <w:numId w:val="38"/>
              </w:numPr>
              <w:tabs>
                <w:tab w:val="num" w:pos="0"/>
                <w:tab w:val="left" w:pos="540"/>
                <w:tab w:val="left" w:pos="720"/>
              </w:tabs>
              <w:suppressAutoHyphens/>
              <w:ind w:left="0" w:firstLine="360"/>
              <w:contextualSpacing w:val="0"/>
              <w:jc w:val="both"/>
              <w:rPr>
                <w:rFonts w:ascii="Times New Roman" w:hAnsi="Times New Roman"/>
                <w:spacing w:val="2"/>
                <w:sz w:val="24"/>
                <w:szCs w:val="24"/>
                <w:lang w:val="uk-UA"/>
              </w:rPr>
            </w:pPr>
            <w:r w:rsidRPr="000627A4">
              <w:rPr>
                <w:rFonts w:ascii="Times New Roman" w:hAnsi="Times New Roman"/>
                <w:spacing w:val="2"/>
                <w:sz w:val="24"/>
                <w:szCs w:val="24"/>
                <w:lang w:val="uk-UA"/>
              </w:rPr>
              <w:t xml:space="preserve">Савчук, Р. І. (2016). </w:t>
            </w:r>
            <w:r w:rsidRPr="000627A4">
              <w:rPr>
                <w:rFonts w:ascii="Times New Roman" w:hAnsi="Times New Roman"/>
                <w:i/>
                <w:iCs/>
                <w:spacing w:val="2"/>
                <w:sz w:val="24"/>
                <w:szCs w:val="24"/>
                <w:lang w:val="uk-UA"/>
              </w:rPr>
              <w:t>Французький художній дискурс XVIII</w:t>
            </w:r>
            <w:r w:rsidRPr="000627A4">
              <w:rPr>
                <w:rFonts w:ascii="Times New Roman" w:hAnsi="Times New Roman"/>
                <w:i/>
                <w:iCs/>
                <w:sz w:val="24"/>
                <w:szCs w:val="24"/>
                <w:lang w:val="uk-UA"/>
              </w:rPr>
              <w:t>—</w:t>
            </w:r>
            <w:r w:rsidRPr="000627A4">
              <w:rPr>
                <w:rFonts w:ascii="Times New Roman" w:hAnsi="Times New Roman"/>
                <w:i/>
                <w:iCs/>
                <w:spacing w:val="2"/>
                <w:sz w:val="24"/>
                <w:szCs w:val="24"/>
                <w:lang w:val="uk-UA"/>
              </w:rPr>
              <w:t>XXI століть у ракурсі наративного текстотворення: лінгвокогнітивний і семіотичний аспекти</w:t>
            </w:r>
            <w:r w:rsidRPr="000627A4">
              <w:rPr>
                <w:rFonts w:ascii="Times New Roman" w:hAnsi="Times New Roman"/>
                <w:spacing w:val="2"/>
                <w:sz w:val="24"/>
                <w:szCs w:val="24"/>
                <w:lang w:val="uk-UA"/>
              </w:rPr>
              <w:t xml:space="preserve">. </w:t>
            </w:r>
            <w:r w:rsidRPr="000627A4">
              <w:rPr>
                <w:rFonts w:ascii="Times New Roman" w:hAnsi="Times New Roman"/>
                <w:sz w:val="24"/>
                <w:szCs w:val="24"/>
                <w:lang w:val="uk-UA"/>
              </w:rPr>
              <w:t xml:space="preserve">К.: Вид. центр КНЛУ. </w:t>
            </w:r>
          </w:p>
          <w:p w:rsidR="00DA0BEF" w:rsidRPr="000627A4" w:rsidRDefault="00DA0BEF" w:rsidP="000627A4">
            <w:pPr>
              <w:pStyle w:val="13"/>
              <w:numPr>
                <w:ilvl w:val="0"/>
                <w:numId w:val="38"/>
              </w:numPr>
              <w:tabs>
                <w:tab w:val="num" w:pos="0"/>
                <w:tab w:val="left" w:pos="540"/>
                <w:tab w:val="left" w:pos="720"/>
              </w:tabs>
              <w:suppressAutoHyphens/>
              <w:ind w:left="0" w:firstLine="360"/>
              <w:contextualSpacing w:val="0"/>
              <w:jc w:val="both"/>
              <w:rPr>
                <w:rFonts w:ascii="Times New Roman" w:hAnsi="Times New Roman"/>
                <w:color w:val="000000"/>
                <w:sz w:val="24"/>
                <w:szCs w:val="24"/>
                <w:lang w:val="uk-UA"/>
              </w:rPr>
            </w:pPr>
            <w:r w:rsidRPr="000627A4">
              <w:rPr>
                <w:rFonts w:ascii="Times New Roman" w:hAnsi="Times New Roman"/>
                <w:sz w:val="24"/>
                <w:szCs w:val="24"/>
              </w:rPr>
              <w:t xml:space="preserve"> </w:t>
            </w:r>
            <w:r w:rsidRPr="000627A4">
              <w:rPr>
                <w:rFonts w:ascii="Times New Roman" w:hAnsi="Times New Roman"/>
                <w:sz w:val="24"/>
                <w:szCs w:val="24"/>
                <w:lang w:val="uk-UA"/>
              </w:rPr>
              <w:t xml:space="preserve">Савчук, Р. (2019). Семіозис авторських наративних технік і тактик у французькому художньому текстотворенні XIX ст. </w:t>
            </w:r>
            <w:r w:rsidRPr="000627A4">
              <w:rPr>
                <w:rFonts w:ascii="Times New Roman" w:hAnsi="Times New Roman"/>
                <w:i/>
                <w:iCs/>
                <w:spacing w:val="2"/>
                <w:sz w:val="24"/>
                <w:szCs w:val="24"/>
                <w:shd w:val="clear" w:color="auto" w:fill="FFFFFF"/>
                <w:lang w:val="uk-UA"/>
              </w:rPr>
              <w:t>Науковий вісник Міжнародного гуманітарного університет</w:t>
            </w:r>
            <w:r w:rsidRPr="000627A4">
              <w:rPr>
                <w:rFonts w:ascii="Times New Roman" w:hAnsi="Times New Roman"/>
                <w:spacing w:val="2"/>
                <w:sz w:val="24"/>
                <w:szCs w:val="24"/>
                <w:shd w:val="clear" w:color="auto" w:fill="FFFFFF"/>
                <w:lang w:val="uk-UA"/>
              </w:rPr>
              <w:t>у,</w:t>
            </w:r>
            <w:r w:rsidRPr="000627A4">
              <w:rPr>
                <w:rFonts w:ascii="Times New Roman" w:hAnsi="Times New Roman"/>
                <w:b/>
                <w:sz w:val="24"/>
                <w:szCs w:val="24"/>
                <w:lang w:val="uk-UA"/>
              </w:rPr>
              <w:t xml:space="preserve">  </w:t>
            </w:r>
            <w:r w:rsidRPr="000627A4">
              <w:rPr>
                <w:rFonts w:ascii="Times New Roman" w:hAnsi="Times New Roman"/>
                <w:sz w:val="24"/>
                <w:szCs w:val="24"/>
                <w:lang w:val="uk-UA"/>
              </w:rPr>
              <w:t xml:space="preserve">126–128. </w:t>
            </w:r>
          </w:p>
          <w:p w:rsidR="00DA0BEF" w:rsidRPr="000627A4" w:rsidRDefault="00DA0BEF" w:rsidP="000627A4">
            <w:pPr>
              <w:pStyle w:val="13"/>
              <w:numPr>
                <w:ilvl w:val="0"/>
                <w:numId w:val="38"/>
              </w:numPr>
              <w:tabs>
                <w:tab w:val="num" w:pos="0"/>
                <w:tab w:val="left" w:pos="540"/>
                <w:tab w:val="left" w:pos="720"/>
              </w:tabs>
              <w:suppressAutoHyphens/>
              <w:ind w:left="0" w:firstLine="360"/>
              <w:contextualSpacing w:val="0"/>
              <w:jc w:val="both"/>
              <w:rPr>
                <w:rFonts w:ascii="Times New Roman" w:hAnsi="Times New Roman"/>
                <w:color w:val="000000"/>
                <w:sz w:val="24"/>
                <w:szCs w:val="24"/>
                <w:lang w:val="uk-UA"/>
              </w:rPr>
            </w:pPr>
            <w:r w:rsidRPr="000627A4">
              <w:rPr>
                <w:rFonts w:ascii="Times New Roman" w:hAnsi="Times New Roman"/>
                <w:sz w:val="24"/>
                <w:szCs w:val="24"/>
                <w:lang w:val="uk-UA"/>
              </w:rPr>
              <w:t xml:space="preserve"> </w:t>
            </w:r>
            <w:r w:rsidRPr="000627A4">
              <w:rPr>
                <w:rFonts w:ascii="Times New Roman" w:hAnsi="Times New Roman"/>
                <w:sz w:val="24"/>
                <w:szCs w:val="24"/>
                <w:lang w:val="fr-FR"/>
              </w:rPr>
              <w:t xml:space="preserve">Savchuk, R. (2019). L’intermédialité du texte littéraire : vers une nouvelle méthodologie de recherche interdisciplinaire. </w:t>
            </w:r>
            <w:r w:rsidRPr="000627A4">
              <w:rPr>
                <w:rFonts w:ascii="Times New Roman" w:hAnsi="Times New Roman"/>
                <w:bCs/>
                <w:i/>
                <w:iCs/>
                <w:sz w:val="24"/>
                <w:szCs w:val="24"/>
                <w:lang w:val="uk-UA"/>
              </w:rPr>
              <w:t>«</w:t>
            </w:r>
            <w:r w:rsidRPr="000627A4">
              <w:rPr>
                <w:rFonts w:ascii="Times New Roman" w:hAnsi="Times New Roman"/>
                <w:bCs/>
                <w:i/>
                <w:iCs/>
                <w:sz w:val="24"/>
                <w:szCs w:val="24"/>
                <w:lang w:val="fr-FR"/>
              </w:rPr>
              <w:t xml:space="preserve"> Langues, Sciences et Pratique »</w:t>
            </w:r>
            <w:r w:rsidRPr="000627A4">
              <w:rPr>
                <w:rFonts w:ascii="Times New Roman" w:hAnsi="Times New Roman"/>
                <w:bCs/>
                <w:sz w:val="24"/>
                <w:szCs w:val="24"/>
                <w:lang w:val="fr-FR"/>
              </w:rPr>
              <w:t xml:space="preserve"> : Actes du </w:t>
            </w:r>
            <w:r w:rsidRPr="000627A4">
              <w:rPr>
                <w:rFonts w:ascii="Times New Roman" w:hAnsi="Times New Roman"/>
                <w:bCs/>
                <w:sz w:val="24"/>
                <w:szCs w:val="24"/>
                <w:lang w:val="uk-UA"/>
              </w:rPr>
              <w:t>3</w:t>
            </w:r>
            <w:r w:rsidRPr="000627A4">
              <w:rPr>
                <w:rFonts w:ascii="Times New Roman" w:hAnsi="Times New Roman"/>
                <w:bCs/>
                <w:sz w:val="24"/>
                <w:szCs w:val="24"/>
                <w:lang w:val="fr-FR"/>
              </w:rPr>
              <w:t xml:space="preserve"> Colloque international francophone en Ukraine, les 3 et 4 octobre 2019, Odessa, 204–205</w:t>
            </w:r>
            <w:r w:rsidRPr="000627A4">
              <w:rPr>
                <w:rFonts w:ascii="Times New Roman" w:hAnsi="Times New Roman"/>
                <w:bCs/>
                <w:sz w:val="24"/>
                <w:szCs w:val="24"/>
                <w:lang w:val="uk-UA"/>
              </w:rPr>
              <w:t>.</w:t>
            </w:r>
            <w:r w:rsidRPr="000627A4">
              <w:rPr>
                <w:rFonts w:ascii="Times New Roman" w:hAnsi="Times New Roman"/>
                <w:bCs/>
                <w:sz w:val="24"/>
                <w:szCs w:val="24"/>
                <w:lang w:val="fr-FR"/>
              </w:rPr>
              <w:t xml:space="preserve"> </w:t>
            </w:r>
          </w:p>
          <w:p w:rsidR="00DA0BEF" w:rsidRPr="000627A4" w:rsidRDefault="00DA0BEF" w:rsidP="000627A4">
            <w:pPr>
              <w:pStyle w:val="13"/>
              <w:numPr>
                <w:ilvl w:val="0"/>
                <w:numId w:val="38"/>
              </w:numPr>
              <w:tabs>
                <w:tab w:val="num" w:pos="0"/>
                <w:tab w:val="left" w:pos="540"/>
                <w:tab w:val="left" w:pos="720"/>
              </w:tabs>
              <w:suppressAutoHyphens/>
              <w:ind w:left="0" w:firstLine="360"/>
              <w:contextualSpacing w:val="0"/>
              <w:jc w:val="both"/>
              <w:rPr>
                <w:rFonts w:ascii="Times New Roman" w:hAnsi="Times New Roman"/>
                <w:color w:val="000000"/>
                <w:sz w:val="24"/>
                <w:szCs w:val="24"/>
                <w:lang w:val="uk-UA"/>
              </w:rPr>
            </w:pPr>
            <w:r w:rsidRPr="000627A4">
              <w:rPr>
                <w:rFonts w:ascii="Times New Roman" w:hAnsi="Times New Roman"/>
                <w:sz w:val="24"/>
                <w:szCs w:val="24"/>
                <w:lang w:val="uk-UA"/>
              </w:rPr>
              <w:t xml:space="preserve"> Савчук, Р. (2020). Семіотико-наративні механізми творення текстових можливих світів у французькому художньому наративі  </w:t>
            </w:r>
            <w:r w:rsidRPr="000627A4">
              <w:rPr>
                <w:rFonts w:ascii="Times New Roman" w:hAnsi="Times New Roman"/>
                <w:iCs/>
                <w:sz w:val="24"/>
                <w:szCs w:val="24"/>
                <w:lang w:val="uk-UA"/>
              </w:rPr>
              <w:t>XX – поч. XXI ст.</w:t>
            </w:r>
            <w:r w:rsidRPr="000627A4">
              <w:rPr>
                <w:rFonts w:ascii="Times New Roman" w:hAnsi="Times New Roman"/>
                <w:sz w:val="24"/>
                <w:szCs w:val="24"/>
                <w:lang w:val="uk-UA"/>
              </w:rPr>
              <w:t xml:space="preserve"> </w:t>
            </w:r>
            <w:r w:rsidRPr="000627A4">
              <w:rPr>
                <w:rFonts w:ascii="Times New Roman" w:hAnsi="Times New Roman"/>
                <w:i/>
                <w:iCs/>
                <w:sz w:val="24"/>
                <w:szCs w:val="24"/>
                <w:lang w:val="uk-UA"/>
              </w:rPr>
              <w:t>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w:t>
            </w:r>
            <w:r w:rsidRPr="000627A4">
              <w:rPr>
                <w:rFonts w:ascii="Times New Roman" w:hAnsi="Times New Roman"/>
                <w:sz w:val="24"/>
                <w:szCs w:val="24"/>
                <w:lang w:val="uk-UA"/>
              </w:rPr>
              <w:t xml:space="preserve">, 28 (3). Видавничий дім «Гельветика», 70–76 </w:t>
            </w:r>
            <w:hyperlink r:id="rId7" w:history="1">
              <w:r w:rsidRPr="000627A4">
                <w:rPr>
                  <w:rStyle w:val="Hyperlink"/>
                  <w:rFonts w:ascii="Times New Roman" w:hAnsi="Times New Roman"/>
                  <w:sz w:val="24"/>
                  <w:szCs w:val="24"/>
                </w:rPr>
                <w:t>https://doi.org/10.24919/2308-4863.3/28.208742</w:t>
              </w:r>
            </w:hyperlink>
            <w:r w:rsidRPr="000627A4">
              <w:rPr>
                <w:rFonts w:ascii="Times New Roman" w:hAnsi="Times New Roman"/>
              </w:rPr>
              <w:t xml:space="preserve">  </w:t>
            </w:r>
            <w:r w:rsidRPr="000627A4">
              <w:rPr>
                <w:rFonts w:ascii="Times New Roman" w:hAnsi="Times New Roman"/>
                <w:lang w:val="uk-UA"/>
              </w:rPr>
              <w:t xml:space="preserve"> </w:t>
            </w:r>
          </w:p>
          <w:p w:rsidR="00DA0BEF" w:rsidRPr="000627A4" w:rsidRDefault="00DA0BEF" w:rsidP="000627A4">
            <w:pPr>
              <w:pStyle w:val="13"/>
              <w:numPr>
                <w:ilvl w:val="0"/>
                <w:numId w:val="38"/>
              </w:numPr>
              <w:tabs>
                <w:tab w:val="num" w:pos="0"/>
                <w:tab w:val="left" w:pos="540"/>
                <w:tab w:val="left" w:pos="720"/>
              </w:tabs>
              <w:suppressAutoHyphens/>
              <w:ind w:left="0" w:firstLine="360"/>
              <w:contextualSpacing w:val="0"/>
              <w:jc w:val="both"/>
              <w:rPr>
                <w:rFonts w:ascii="Times New Roman" w:hAnsi="Times New Roman"/>
                <w:color w:val="000000"/>
                <w:sz w:val="24"/>
                <w:szCs w:val="24"/>
                <w:lang w:val="uk-UA"/>
              </w:rPr>
            </w:pPr>
            <w:r w:rsidRPr="000627A4">
              <w:rPr>
                <w:rFonts w:ascii="Times New Roman" w:hAnsi="Times New Roman"/>
                <w:sz w:val="24"/>
                <w:szCs w:val="24"/>
                <w:lang w:val="uk-UA"/>
              </w:rPr>
              <w:t xml:space="preserve">Савчук, Р. (2021). Лінгвонаративна композитність французького художнього тексту порубіжжя </w:t>
            </w:r>
            <w:r w:rsidRPr="000627A4">
              <w:rPr>
                <w:rFonts w:ascii="Times New Roman" w:hAnsi="Times New Roman"/>
                <w:sz w:val="24"/>
                <w:szCs w:val="24"/>
                <w:lang w:val="en-US"/>
              </w:rPr>
              <w:t>XX</w:t>
            </w:r>
            <w:r w:rsidRPr="000627A4">
              <w:rPr>
                <w:rFonts w:ascii="Times New Roman" w:hAnsi="Times New Roman"/>
                <w:sz w:val="24"/>
                <w:szCs w:val="24"/>
                <w:lang w:val="uk-UA"/>
              </w:rPr>
              <w:t>–</w:t>
            </w:r>
            <w:r w:rsidRPr="000627A4">
              <w:rPr>
                <w:rFonts w:ascii="Times New Roman" w:hAnsi="Times New Roman"/>
                <w:sz w:val="24"/>
                <w:szCs w:val="24"/>
                <w:lang w:val="en-US"/>
              </w:rPr>
              <w:t>XXI</w:t>
            </w:r>
            <w:r w:rsidRPr="000627A4">
              <w:rPr>
                <w:rFonts w:ascii="Times New Roman" w:hAnsi="Times New Roman"/>
                <w:sz w:val="24"/>
                <w:szCs w:val="24"/>
                <w:lang w:val="uk-UA"/>
              </w:rPr>
              <w:t xml:space="preserve"> ст.</w:t>
            </w:r>
            <w:r w:rsidRPr="000627A4">
              <w:rPr>
                <w:rFonts w:ascii="Times New Roman" w:hAnsi="Times New Roman"/>
                <w:spacing w:val="2"/>
                <w:sz w:val="24"/>
                <w:szCs w:val="24"/>
                <w:lang w:val="uk-UA"/>
              </w:rPr>
              <w:t xml:space="preserve"> </w:t>
            </w:r>
            <w:r w:rsidRPr="000627A4">
              <w:rPr>
                <w:rFonts w:ascii="Times New Roman" w:hAnsi="Times New Roman"/>
                <w:i/>
                <w:iCs/>
                <w:spacing w:val="2"/>
                <w:sz w:val="24"/>
                <w:szCs w:val="24"/>
                <w:lang w:val="uk-UA"/>
              </w:rPr>
              <w:t>“</w:t>
            </w:r>
            <w:r w:rsidRPr="000627A4">
              <w:rPr>
                <w:rFonts w:ascii="Times New Roman" w:hAnsi="Times New Roman"/>
                <w:i/>
                <w:iCs/>
                <w:spacing w:val="2"/>
                <w:sz w:val="24"/>
                <w:szCs w:val="24"/>
                <w:lang w:val="en-US"/>
              </w:rPr>
              <w:t>Ad</w:t>
            </w:r>
            <w:r w:rsidRPr="000627A4">
              <w:rPr>
                <w:rFonts w:ascii="Times New Roman" w:hAnsi="Times New Roman"/>
                <w:i/>
                <w:iCs/>
                <w:spacing w:val="2"/>
                <w:sz w:val="24"/>
                <w:szCs w:val="24"/>
                <w:lang w:val="uk-UA"/>
              </w:rPr>
              <w:t xml:space="preserve"> </w:t>
            </w:r>
            <w:r w:rsidRPr="000627A4">
              <w:rPr>
                <w:rFonts w:ascii="Times New Roman" w:hAnsi="Times New Roman"/>
                <w:i/>
                <w:iCs/>
                <w:spacing w:val="2"/>
                <w:sz w:val="24"/>
                <w:szCs w:val="24"/>
                <w:lang w:val="en-US"/>
              </w:rPr>
              <w:t>orbem</w:t>
            </w:r>
            <w:r w:rsidRPr="000627A4">
              <w:rPr>
                <w:rFonts w:ascii="Times New Roman" w:hAnsi="Times New Roman"/>
                <w:i/>
                <w:iCs/>
                <w:spacing w:val="2"/>
                <w:sz w:val="24"/>
                <w:szCs w:val="24"/>
                <w:lang w:val="uk-UA"/>
              </w:rPr>
              <w:t xml:space="preserve"> </w:t>
            </w:r>
            <w:r w:rsidRPr="000627A4">
              <w:rPr>
                <w:rFonts w:ascii="Times New Roman" w:hAnsi="Times New Roman"/>
                <w:i/>
                <w:iCs/>
                <w:spacing w:val="2"/>
                <w:sz w:val="24"/>
                <w:szCs w:val="24"/>
                <w:lang w:val="en-US"/>
              </w:rPr>
              <w:t>per</w:t>
            </w:r>
            <w:r w:rsidRPr="000627A4">
              <w:rPr>
                <w:rFonts w:ascii="Times New Roman" w:hAnsi="Times New Roman"/>
                <w:i/>
                <w:iCs/>
                <w:spacing w:val="2"/>
                <w:sz w:val="24"/>
                <w:szCs w:val="24"/>
                <w:lang w:val="uk-UA"/>
              </w:rPr>
              <w:t xml:space="preserve"> </w:t>
            </w:r>
            <w:r w:rsidRPr="000627A4">
              <w:rPr>
                <w:rFonts w:ascii="Times New Roman" w:hAnsi="Times New Roman"/>
                <w:i/>
                <w:iCs/>
                <w:spacing w:val="2"/>
                <w:sz w:val="24"/>
                <w:szCs w:val="24"/>
                <w:lang w:val="en-US"/>
              </w:rPr>
              <w:t>linguas</w:t>
            </w:r>
            <w:r w:rsidRPr="000627A4">
              <w:rPr>
                <w:rFonts w:ascii="Times New Roman" w:hAnsi="Times New Roman"/>
                <w:i/>
                <w:iCs/>
                <w:spacing w:val="2"/>
                <w:sz w:val="24"/>
                <w:szCs w:val="24"/>
                <w:lang w:val="uk-UA"/>
              </w:rPr>
              <w:t>. До світу через мови”.</w:t>
            </w:r>
            <w:r w:rsidRPr="000627A4">
              <w:rPr>
                <w:rFonts w:ascii="Times New Roman" w:hAnsi="Times New Roman"/>
                <w:spacing w:val="2"/>
                <w:sz w:val="24"/>
                <w:szCs w:val="24"/>
                <w:lang w:val="uk-UA"/>
              </w:rPr>
              <w:t xml:space="preserve"> Матеріали Міжнар. наук.-практ. відеоконф. «Світ цінностей і цінності у світі», 13 – 14 травня 2021 р. К.: Вид. центр КНЛУ, </w:t>
            </w:r>
            <w:r w:rsidRPr="000627A4">
              <w:rPr>
                <w:rFonts w:ascii="Times New Roman" w:hAnsi="Times New Roman"/>
                <w:sz w:val="24"/>
                <w:szCs w:val="24"/>
                <w:lang w:val="uk-UA"/>
              </w:rPr>
              <w:t xml:space="preserve">338–340. </w:t>
            </w:r>
          </w:p>
          <w:p w:rsidR="00DA0BEF" w:rsidRPr="000627A4" w:rsidRDefault="00DA0BEF" w:rsidP="000627A4">
            <w:pPr>
              <w:pStyle w:val="13"/>
              <w:numPr>
                <w:ilvl w:val="0"/>
                <w:numId w:val="38"/>
              </w:numPr>
              <w:tabs>
                <w:tab w:val="num" w:pos="0"/>
                <w:tab w:val="left" w:pos="540"/>
                <w:tab w:val="left" w:pos="720"/>
              </w:tabs>
              <w:suppressAutoHyphens/>
              <w:ind w:left="0" w:firstLine="360"/>
              <w:contextualSpacing w:val="0"/>
              <w:jc w:val="both"/>
              <w:rPr>
                <w:rFonts w:ascii="Times New Roman" w:hAnsi="Times New Roman"/>
                <w:color w:val="000000"/>
                <w:sz w:val="24"/>
                <w:szCs w:val="24"/>
                <w:lang w:val="uk-UA"/>
              </w:rPr>
            </w:pPr>
            <w:r w:rsidRPr="000627A4">
              <w:rPr>
                <w:rFonts w:ascii="Times New Roman" w:hAnsi="Times New Roman"/>
                <w:sz w:val="24"/>
                <w:szCs w:val="24"/>
                <w:lang w:val="uk-UA"/>
              </w:rPr>
              <w:t xml:space="preserve">Савчук, Р. (2021). Інтермедіальна поетика французького художнього наративу: словесно-візуальні інтеракції. </w:t>
            </w:r>
            <w:r w:rsidRPr="000627A4">
              <w:rPr>
                <w:rFonts w:ascii="Times New Roman" w:hAnsi="Times New Roman"/>
                <w:i/>
                <w:iCs/>
                <w:sz w:val="24"/>
                <w:szCs w:val="24"/>
                <w:lang w:val="uk-UA"/>
              </w:rPr>
              <w:t>Інтермедіальність на перетині наукових парадигм: ретроспектива і сучасніст</w:t>
            </w:r>
            <w:r w:rsidRPr="000627A4">
              <w:rPr>
                <w:rFonts w:ascii="Times New Roman" w:hAnsi="Times New Roman"/>
                <w:sz w:val="24"/>
                <w:szCs w:val="24"/>
                <w:lang w:val="uk-UA"/>
              </w:rPr>
              <w:t xml:space="preserve">ь: Матеріали ІІІ Міжнародної наукової конференції УАКЛіП / КНЛУ, Київ, 20–21 травня 2021 р. К.: Вид. центр КНЛУ, 24.  </w:t>
            </w:r>
          </w:p>
          <w:p w:rsidR="00DA0BEF" w:rsidRPr="000627A4" w:rsidRDefault="00DA0BEF" w:rsidP="000627A4">
            <w:pPr>
              <w:tabs>
                <w:tab w:val="left" w:pos="0"/>
                <w:tab w:val="left" w:pos="720"/>
              </w:tabs>
              <w:ind w:left="540" w:hanging="540"/>
              <w:jc w:val="both"/>
              <w:rPr>
                <w:rFonts w:ascii="Times New Roman" w:hAnsi="Times New Roman"/>
                <w:color w:val="000000"/>
                <w:lang w:val="uk-UA"/>
              </w:rPr>
            </w:pPr>
          </w:p>
          <w:p w:rsidR="00DA0BEF" w:rsidRPr="000627A4" w:rsidRDefault="00DA0BEF" w:rsidP="000627A4">
            <w:pPr>
              <w:tabs>
                <w:tab w:val="left" w:pos="567"/>
              </w:tabs>
              <w:ind w:firstLine="567"/>
              <w:rPr>
                <w:rFonts w:ascii="Times New Roman" w:hAnsi="Times New Roman"/>
                <w:b/>
                <w:noProof/>
                <w:color w:val="000000"/>
                <w:lang w:val="uk-UA"/>
              </w:rPr>
            </w:pPr>
            <w:r w:rsidRPr="000627A4">
              <w:rPr>
                <w:rFonts w:ascii="Times New Roman" w:hAnsi="Times New Roman"/>
                <w:b/>
                <w:noProof/>
                <w:color w:val="000000"/>
                <w:lang w:val="uk-UA"/>
              </w:rPr>
              <w:t>Додаткова:</w:t>
            </w:r>
          </w:p>
          <w:p w:rsidR="00DA0BEF" w:rsidRPr="000627A4" w:rsidRDefault="00DA0BEF" w:rsidP="000627A4">
            <w:pPr>
              <w:numPr>
                <w:ilvl w:val="0"/>
                <w:numId w:val="39"/>
              </w:numPr>
              <w:tabs>
                <w:tab w:val="clear" w:pos="720"/>
                <w:tab w:val="num" w:pos="0"/>
                <w:tab w:val="left" w:pos="567"/>
              </w:tabs>
              <w:overflowPunct w:val="0"/>
              <w:autoSpaceDE w:val="0"/>
              <w:autoSpaceDN w:val="0"/>
              <w:adjustRightInd w:val="0"/>
              <w:spacing w:after="0" w:line="240" w:lineRule="auto"/>
              <w:ind w:left="0" w:firstLine="360"/>
              <w:jc w:val="both"/>
              <w:rPr>
                <w:rFonts w:ascii="Times New Roman" w:hAnsi="Times New Roman"/>
                <w:bCs/>
                <w:lang w:val="ru-RU"/>
              </w:rPr>
            </w:pPr>
            <w:r w:rsidRPr="000627A4">
              <w:rPr>
                <w:rFonts w:ascii="Times New Roman" w:hAnsi="Times New Roman"/>
                <w:bCs/>
                <w:lang w:val="uk-UA"/>
              </w:rPr>
              <w:t xml:space="preserve"> Багумян, О. В. (2002). Лингвокогнітивні особливості текстової ситуації “соціальний захист” у сучасній американській публіцистиці. </w:t>
            </w:r>
            <w:r w:rsidRPr="000627A4">
              <w:rPr>
                <w:rFonts w:ascii="Times New Roman" w:hAnsi="Times New Roman"/>
                <w:bCs/>
                <w:i/>
                <w:iCs/>
                <w:lang w:val="uk-UA"/>
              </w:rPr>
              <w:t>Філологічні науки. Ювілейний збірник наукових праць, присвячений 40-річчю факультету іноземних мов</w:t>
            </w:r>
            <w:r w:rsidRPr="000627A4">
              <w:rPr>
                <w:rFonts w:ascii="Times New Roman" w:hAnsi="Times New Roman"/>
                <w:bCs/>
                <w:lang w:val="uk-UA"/>
              </w:rPr>
              <w:t xml:space="preserve">. Суми: Сумськ. держ. пед. ун-т ім. А.С.Макаренка.   </w:t>
            </w:r>
            <w:r w:rsidRPr="000627A4">
              <w:rPr>
                <w:rFonts w:ascii="Times New Roman" w:hAnsi="Times New Roman"/>
                <w:bCs/>
                <w:lang w:val="ru-RU"/>
              </w:rPr>
              <w:t xml:space="preserve"> </w:t>
            </w:r>
          </w:p>
          <w:p w:rsidR="00DA0BEF" w:rsidRPr="000627A4" w:rsidRDefault="00DA0BEF" w:rsidP="000627A4">
            <w:pPr>
              <w:numPr>
                <w:ilvl w:val="0"/>
                <w:numId w:val="39"/>
              </w:numPr>
              <w:tabs>
                <w:tab w:val="clear" w:pos="720"/>
                <w:tab w:val="num" w:pos="0"/>
                <w:tab w:val="left" w:pos="567"/>
              </w:tabs>
              <w:overflowPunct w:val="0"/>
              <w:autoSpaceDE w:val="0"/>
              <w:autoSpaceDN w:val="0"/>
              <w:adjustRightInd w:val="0"/>
              <w:spacing w:after="0" w:line="240" w:lineRule="auto"/>
              <w:ind w:left="0" w:firstLine="360"/>
              <w:jc w:val="both"/>
              <w:rPr>
                <w:rFonts w:ascii="Times New Roman" w:hAnsi="Times New Roman"/>
                <w:bCs/>
                <w:lang w:val="uk-UA"/>
              </w:rPr>
            </w:pPr>
            <w:r w:rsidRPr="000627A4">
              <w:rPr>
                <w:rFonts w:ascii="Times New Roman" w:hAnsi="Times New Roman"/>
                <w:bCs/>
                <w:lang w:val="uk-UA"/>
              </w:rPr>
              <w:t xml:space="preserve"> Гаєва, О. В. (2001). Особливості художньої комунікації з погляду концепції можливих світів. </w:t>
            </w:r>
            <w:r w:rsidRPr="000627A4">
              <w:rPr>
                <w:rFonts w:ascii="Times New Roman" w:hAnsi="Times New Roman"/>
                <w:bCs/>
                <w:i/>
                <w:iCs/>
                <w:lang w:val="uk-UA"/>
              </w:rPr>
              <w:t>Вісник Київського лінгвістичного університету</w:t>
            </w:r>
            <w:r w:rsidRPr="000627A4">
              <w:rPr>
                <w:rFonts w:ascii="Times New Roman" w:hAnsi="Times New Roman"/>
                <w:bCs/>
                <w:lang w:val="uk-UA"/>
              </w:rPr>
              <w:t xml:space="preserve">. Серія Філологія, 4(1). К.: Видавничий центр КНЛУ. </w:t>
            </w:r>
          </w:p>
          <w:p w:rsidR="00DA0BEF" w:rsidRPr="000627A4" w:rsidRDefault="00DA0BEF" w:rsidP="000627A4">
            <w:pPr>
              <w:numPr>
                <w:ilvl w:val="0"/>
                <w:numId w:val="39"/>
              </w:numPr>
              <w:tabs>
                <w:tab w:val="clear" w:pos="720"/>
                <w:tab w:val="num" w:pos="0"/>
                <w:tab w:val="left" w:pos="567"/>
              </w:tabs>
              <w:overflowPunct w:val="0"/>
              <w:autoSpaceDE w:val="0"/>
              <w:autoSpaceDN w:val="0"/>
              <w:adjustRightInd w:val="0"/>
              <w:spacing w:after="0" w:line="240" w:lineRule="auto"/>
              <w:ind w:left="0" w:firstLine="360"/>
              <w:jc w:val="both"/>
              <w:rPr>
                <w:rFonts w:ascii="Times New Roman" w:hAnsi="Times New Roman"/>
                <w:bCs/>
                <w:lang w:val="uk-UA"/>
              </w:rPr>
            </w:pPr>
            <w:r w:rsidRPr="000627A4">
              <w:rPr>
                <w:rFonts w:ascii="Times New Roman" w:hAnsi="Times New Roman"/>
                <w:lang w:val="uk-UA"/>
              </w:rPr>
              <w:t xml:space="preserve">Савчук, Р. (2019). Лінгвокогнітивні механізми реалізації наративної стратегії «експресія» у французькому художньому текстотворенні ХХ ст. </w:t>
            </w:r>
            <w:r w:rsidRPr="000627A4">
              <w:rPr>
                <w:rFonts w:ascii="Times New Roman" w:hAnsi="Times New Roman"/>
                <w:i/>
                <w:iCs/>
              </w:rPr>
              <w:t>Science</w:t>
            </w:r>
            <w:r w:rsidRPr="000627A4">
              <w:rPr>
                <w:rFonts w:ascii="Times New Roman" w:hAnsi="Times New Roman"/>
                <w:i/>
                <w:iCs/>
                <w:lang w:val="uk-UA"/>
              </w:rPr>
              <w:t xml:space="preserve"> </w:t>
            </w:r>
            <w:r w:rsidRPr="000627A4">
              <w:rPr>
                <w:rFonts w:ascii="Times New Roman" w:hAnsi="Times New Roman"/>
                <w:i/>
                <w:iCs/>
              </w:rPr>
              <w:t>and</w:t>
            </w:r>
            <w:r w:rsidRPr="000627A4">
              <w:rPr>
                <w:rFonts w:ascii="Times New Roman" w:hAnsi="Times New Roman"/>
                <w:i/>
                <w:iCs/>
                <w:lang w:val="uk-UA"/>
              </w:rPr>
              <w:t xml:space="preserve"> </w:t>
            </w:r>
            <w:r w:rsidRPr="000627A4">
              <w:rPr>
                <w:rFonts w:ascii="Times New Roman" w:hAnsi="Times New Roman"/>
                <w:i/>
                <w:iCs/>
              </w:rPr>
              <w:t>Education</w:t>
            </w:r>
            <w:r w:rsidRPr="000627A4">
              <w:rPr>
                <w:rFonts w:ascii="Times New Roman" w:hAnsi="Times New Roman"/>
                <w:i/>
                <w:iCs/>
                <w:lang w:val="uk-UA"/>
              </w:rPr>
              <w:t xml:space="preserve"> </w:t>
            </w:r>
            <w:r w:rsidRPr="000627A4">
              <w:rPr>
                <w:rFonts w:ascii="Times New Roman" w:hAnsi="Times New Roman"/>
                <w:i/>
                <w:iCs/>
              </w:rPr>
              <w:t>a</w:t>
            </w:r>
            <w:r w:rsidRPr="000627A4">
              <w:rPr>
                <w:rFonts w:ascii="Times New Roman" w:hAnsi="Times New Roman"/>
                <w:i/>
                <w:iCs/>
                <w:lang w:val="uk-UA"/>
              </w:rPr>
              <w:t xml:space="preserve"> </w:t>
            </w:r>
            <w:r w:rsidRPr="000627A4">
              <w:rPr>
                <w:rFonts w:ascii="Times New Roman" w:hAnsi="Times New Roman"/>
                <w:i/>
                <w:iCs/>
              </w:rPr>
              <w:t>New</w:t>
            </w:r>
            <w:r w:rsidRPr="000627A4">
              <w:rPr>
                <w:rFonts w:ascii="Times New Roman" w:hAnsi="Times New Roman"/>
                <w:i/>
                <w:iCs/>
                <w:lang w:val="uk-UA"/>
              </w:rPr>
              <w:t xml:space="preserve"> </w:t>
            </w:r>
            <w:r w:rsidRPr="000627A4">
              <w:rPr>
                <w:rFonts w:ascii="Times New Roman" w:hAnsi="Times New Roman"/>
                <w:i/>
                <w:iCs/>
              </w:rPr>
              <w:t>Dimension</w:t>
            </w:r>
            <w:r w:rsidRPr="000627A4">
              <w:rPr>
                <w:rFonts w:ascii="Times New Roman" w:hAnsi="Times New Roman"/>
                <w:lang w:val="uk-UA"/>
              </w:rPr>
              <w:t xml:space="preserve">. </w:t>
            </w:r>
            <w:r w:rsidRPr="000627A4">
              <w:rPr>
                <w:rFonts w:ascii="Times New Roman" w:hAnsi="Times New Roman"/>
              </w:rPr>
              <w:t>Philology</w:t>
            </w:r>
            <w:r w:rsidRPr="000627A4">
              <w:rPr>
                <w:rFonts w:ascii="Times New Roman" w:hAnsi="Times New Roman"/>
                <w:lang w:val="uk-UA"/>
              </w:rPr>
              <w:t xml:space="preserve">, </w:t>
            </w:r>
            <w:r w:rsidRPr="000627A4">
              <w:rPr>
                <w:rFonts w:ascii="Times New Roman" w:hAnsi="Times New Roman"/>
              </w:rPr>
              <w:t>VII</w:t>
            </w:r>
            <w:r w:rsidRPr="000627A4">
              <w:rPr>
                <w:rFonts w:ascii="Times New Roman" w:hAnsi="Times New Roman"/>
                <w:lang w:val="uk-UA"/>
              </w:rPr>
              <w:t xml:space="preserve"> (58), </w:t>
            </w:r>
            <w:r w:rsidRPr="000627A4">
              <w:rPr>
                <w:rFonts w:ascii="Times New Roman" w:hAnsi="Times New Roman"/>
              </w:rPr>
              <w:t>Issue</w:t>
            </w:r>
            <w:r w:rsidRPr="000627A4">
              <w:rPr>
                <w:rFonts w:ascii="Times New Roman" w:hAnsi="Times New Roman"/>
                <w:lang w:val="uk-UA"/>
              </w:rPr>
              <w:t xml:space="preserve">: 194. </w:t>
            </w:r>
            <w:hyperlink r:id="rId8" w:history="1">
              <w:r w:rsidRPr="000627A4">
                <w:rPr>
                  <w:rStyle w:val="Hyperlink"/>
                  <w:rFonts w:ascii="Times New Roman" w:hAnsi="Times New Roman"/>
                </w:rPr>
                <w:t>https://doi.org/10.31174/SEND-Ph2019-194VII58-16 68–71</w:t>
              </w:r>
            </w:hyperlink>
            <w:r w:rsidRPr="000627A4">
              <w:rPr>
                <w:rFonts w:ascii="Times New Roman" w:hAnsi="Times New Roman"/>
                <w:lang w:val="uk-UA"/>
              </w:rPr>
              <w:t xml:space="preserve"> </w:t>
            </w:r>
          </w:p>
          <w:p w:rsidR="00DA0BEF" w:rsidRPr="000627A4" w:rsidRDefault="00DA0BEF" w:rsidP="000627A4">
            <w:pPr>
              <w:numPr>
                <w:ilvl w:val="0"/>
                <w:numId w:val="39"/>
              </w:numPr>
              <w:tabs>
                <w:tab w:val="clear" w:pos="720"/>
                <w:tab w:val="num" w:pos="0"/>
                <w:tab w:val="left" w:pos="567"/>
              </w:tabs>
              <w:overflowPunct w:val="0"/>
              <w:autoSpaceDE w:val="0"/>
              <w:autoSpaceDN w:val="0"/>
              <w:adjustRightInd w:val="0"/>
              <w:spacing w:after="0" w:line="240" w:lineRule="auto"/>
              <w:ind w:left="0" w:firstLine="360"/>
              <w:jc w:val="both"/>
              <w:rPr>
                <w:rFonts w:ascii="Times New Roman" w:hAnsi="Times New Roman"/>
                <w:bCs/>
                <w:lang w:val="uk-UA"/>
              </w:rPr>
            </w:pPr>
            <w:r w:rsidRPr="000627A4">
              <w:rPr>
                <w:rFonts w:ascii="Times New Roman" w:hAnsi="Times New Roman"/>
                <w:bCs/>
                <w:lang w:val="uk-UA"/>
              </w:rPr>
              <w:t xml:space="preserve"> </w:t>
            </w:r>
            <w:r w:rsidRPr="000627A4">
              <w:rPr>
                <w:rFonts w:ascii="Times New Roman" w:hAnsi="Times New Roman"/>
                <w:bCs/>
                <w:lang w:val="fr-FR"/>
              </w:rPr>
              <w:t>Antoine</w:t>
            </w:r>
            <w:r w:rsidRPr="000627A4">
              <w:rPr>
                <w:rFonts w:ascii="Times New Roman" w:hAnsi="Times New Roman"/>
                <w:bCs/>
                <w:lang w:val="uk-UA"/>
              </w:rPr>
              <w:t>,</w:t>
            </w:r>
            <w:r w:rsidRPr="000627A4">
              <w:rPr>
                <w:rFonts w:ascii="Times New Roman" w:hAnsi="Times New Roman"/>
                <w:bCs/>
                <w:lang w:val="fr-FR"/>
              </w:rPr>
              <w:t xml:space="preserve"> G.</w:t>
            </w:r>
            <w:r w:rsidRPr="000627A4">
              <w:rPr>
                <w:rFonts w:ascii="Times New Roman" w:hAnsi="Times New Roman"/>
                <w:bCs/>
                <w:lang w:val="uk-UA"/>
              </w:rPr>
              <w:t xml:space="preserve"> (1981).</w:t>
            </w:r>
            <w:r w:rsidRPr="000627A4">
              <w:rPr>
                <w:rFonts w:ascii="Times New Roman" w:hAnsi="Times New Roman"/>
                <w:bCs/>
                <w:lang w:val="fr-FR"/>
              </w:rPr>
              <w:t xml:space="preserve"> Pour une méthode d’analyse stylistique des images</w:t>
            </w:r>
            <w:r w:rsidRPr="000627A4">
              <w:rPr>
                <w:rFonts w:ascii="Times New Roman" w:hAnsi="Times New Roman"/>
                <w:bCs/>
                <w:lang w:val="uk-UA"/>
              </w:rPr>
              <w:t xml:space="preserve">. </w:t>
            </w:r>
            <w:r w:rsidRPr="000627A4">
              <w:rPr>
                <w:rFonts w:ascii="Times New Roman" w:hAnsi="Times New Roman"/>
                <w:bCs/>
                <w:lang w:val="fr-FR"/>
              </w:rPr>
              <w:t xml:space="preserve">Langue et Littérature: </w:t>
            </w:r>
            <w:r w:rsidRPr="000627A4">
              <w:rPr>
                <w:rFonts w:ascii="Times New Roman" w:hAnsi="Times New Roman"/>
                <w:bCs/>
                <w:i/>
                <w:iCs/>
                <w:lang w:val="fr-FR"/>
              </w:rPr>
              <w:t>Actes du VIII-ième Congrès de la Fédération Internationale des Langues et Littératures Modernes</w:t>
            </w:r>
            <w:r w:rsidRPr="000627A4">
              <w:rPr>
                <w:rFonts w:ascii="Times New Roman" w:hAnsi="Times New Roman"/>
                <w:bCs/>
                <w:lang w:val="fr-FR"/>
              </w:rPr>
              <w:t xml:space="preserve">. P.: PUF. </w:t>
            </w:r>
          </w:p>
          <w:p w:rsidR="00DA0BEF" w:rsidRPr="000627A4" w:rsidRDefault="00DA0BEF" w:rsidP="000627A4">
            <w:pPr>
              <w:numPr>
                <w:ilvl w:val="0"/>
                <w:numId w:val="39"/>
              </w:numPr>
              <w:tabs>
                <w:tab w:val="clear" w:pos="720"/>
                <w:tab w:val="num" w:pos="0"/>
                <w:tab w:val="left" w:pos="567"/>
                <w:tab w:val="left" w:pos="900"/>
              </w:tabs>
              <w:overflowPunct w:val="0"/>
              <w:autoSpaceDE w:val="0"/>
              <w:autoSpaceDN w:val="0"/>
              <w:adjustRightInd w:val="0"/>
              <w:spacing w:after="0" w:line="240" w:lineRule="auto"/>
              <w:ind w:left="0" w:firstLine="360"/>
              <w:jc w:val="both"/>
              <w:rPr>
                <w:rFonts w:ascii="Times New Roman" w:hAnsi="Times New Roman"/>
                <w:bCs/>
              </w:rPr>
            </w:pPr>
            <w:r w:rsidRPr="000627A4">
              <w:rPr>
                <w:rFonts w:ascii="Times New Roman" w:hAnsi="Times New Roman"/>
                <w:bCs/>
                <w:lang w:val="uk-UA"/>
              </w:rPr>
              <w:t xml:space="preserve"> </w:t>
            </w:r>
            <w:r w:rsidRPr="000627A4">
              <w:rPr>
                <w:rFonts w:ascii="Times New Roman" w:hAnsi="Times New Roman"/>
                <w:bCs/>
              </w:rPr>
              <w:t>Ryan</w:t>
            </w:r>
            <w:r w:rsidRPr="000627A4">
              <w:rPr>
                <w:rFonts w:ascii="Times New Roman" w:hAnsi="Times New Roman"/>
                <w:bCs/>
                <w:lang w:val="uk-UA"/>
              </w:rPr>
              <w:t>,</w:t>
            </w:r>
            <w:r w:rsidRPr="000627A4">
              <w:rPr>
                <w:rFonts w:ascii="Times New Roman" w:hAnsi="Times New Roman"/>
                <w:bCs/>
              </w:rPr>
              <w:t xml:space="preserve"> M.-L.</w:t>
            </w:r>
            <w:r w:rsidRPr="000627A4">
              <w:rPr>
                <w:rFonts w:ascii="Times New Roman" w:hAnsi="Times New Roman"/>
                <w:bCs/>
                <w:lang w:val="uk-UA"/>
              </w:rPr>
              <w:t xml:space="preserve"> (1991).</w:t>
            </w:r>
            <w:r w:rsidRPr="000627A4">
              <w:rPr>
                <w:rFonts w:ascii="Times New Roman" w:hAnsi="Times New Roman"/>
                <w:bCs/>
              </w:rPr>
              <w:t xml:space="preserve"> </w:t>
            </w:r>
            <w:r w:rsidRPr="000627A4">
              <w:rPr>
                <w:rFonts w:ascii="Times New Roman" w:hAnsi="Times New Roman"/>
                <w:bCs/>
                <w:i/>
                <w:iCs/>
              </w:rPr>
              <w:t>Possible Worlds, Artificial Intelligence and Narrative Theory</w:t>
            </w:r>
            <w:r w:rsidRPr="000627A4">
              <w:rPr>
                <w:rFonts w:ascii="Times New Roman" w:hAnsi="Times New Roman"/>
                <w:bCs/>
              </w:rPr>
              <w:t>. Bloomington: Indiana University, Bloomington and Indianapolis Press.</w:t>
            </w:r>
            <w:r w:rsidRPr="000627A4">
              <w:rPr>
                <w:rFonts w:ascii="Times New Roman" w:hAnsi="Times New Roman"/>
                <w:bCs/>
                <w:lang w:val="uk-UA"/>
              </w:rPr>
              <w:t xml:space="preserve"> </w:t>
            </w:r>
          </w:p>
          <w:p w:rsidR="00DA0BEF" w:rsidRPr="000627A4" w:rsidRDefault="00DA0BEF" w:rsidP="000627A4">
            <w:pPr>
              <w:numPr>
                <w:ilvl w:val="0"/>
                <w:numId w:val="39"/>
              </w:numPr>
              <w:tabs>
                <w:tab w:val="clear" w:pos="720"/>
                <w:tab w:val="num" w:pos="0"/>
                <w:tab w:val="left" w:pos="567"/>
                <w:tab w:val="left" w:pos="900"/>
              </w:tabs>
              <w:overflowPunct w:val="0"/>
              <w:autoSpaceDE w:val="0"/>
              <w:autoSpaceDN w:val="0"/>
              <w:adjustRightInd w:val="0"/>
              <w:spacing w:after="0" w:line="240" w:lineRule="auto"/>
              <w:ind w:left="0" w:firstLine="360"/>
              <w:jc w:val="both"/>
              <w:rPr>
                <w:rFonts w:ascii="Times New Roman" w:hAnsi="Times New Roman"/>
                <w:bCs/>
              </w:rPr>
            </w:pPr>
            <w:r w:rsidRPr="000627A4">
              <w:rPr>
                <w:rFonts w:ascii="Times New Roman" w:hAnsi="Times New Roman"/>
                <w:lang w:val="uk-UA"/>
              </w:rPr>
              <w:t xml:space="preserve"> </w:t>
            </w:r>
            <w:r w:rsidRPr="000627A4">
              <w:rPr>
                <w:rFonts w:ascii="Times New Roman" w:hAnsi="Times New Roman"/>
              </w:rPr>
              <w:t xml:space="preserve">Savchuk, R. (2018). </w:t>
            </w:r>
            <w:r w:rsidRPr="000627A4">
              <w:rPr>
                <w:rFonts w:ascii="Times New Roman" w:hAnsi="Times New Roman"/>
                <w:color w:val="000000"/>
              </w:rPr>
              <w:t>The main text-forming strategies in Robbe-Grillet's novel "Dans le labyrinthe": Narrative and semiotic implications.</w:t>
            </w:r>
            <w:r w:rsidRPr="000627A4">
              <w:rPr>
                <w:rFonts w:ascii="Times New Roman" w:hAnsi="Times New Roman"/>
              </w:rPr>
              <w:t xml:space="preserve"> </w:t>
            </w:r>
            <w:r w:rsidRPr="000627A4">
              <w:rPr>
                <w:rFonts w:ascii="Times New Roman" w:hAnsi="Times New Roman"/>
                <w:i/>
              </w:rPr>
              <w:t>Lege artis. Language yesterday, today, tomorrow. The journal of University of SS Cyril and Methodius in Trnava</w:t>
            </w:r>
            <w:r w:rsidRPr="000627A4">
              <w:rPr>
                <w:rFonts w:ascii="Times New Roman" w:hAnsi="Times New Roman"/>
              </w:rPr>
              <w:t xml:space="preserve">. Warsaw: De Gruyter Open, vol. III (1), </w:t>
            </w:r>
            <w:r w:rsidRPr="000627A4">
              <w:rPr>
                <w:rFonts w:ascii="Times New Roman" w:hAnsi="Times New Roman"/>
                <w:color w:val="000000"/>
                <w:lang w:val="uk-UA"/>
              </w:rPr>
              <w:t>314–362</w:t>
            </w:r>
            <w:r w:rsidRPr="000627A4">
              <w:rPr>
                <w:rFonts w:ascii="Times New Roman" w:hAnsi="Times New Roman"/>
                <w:lang w:val="uk-UA"/>
              </w:rPr>
              <w:t>.</w:t>
            </w:r>
            <w:r w:rsidRPr="000627A4">
              <w:rPr>
                <w:rFonts w:ascii="Times New Roman" w:hAnsi="Times New Roman"/>
              </w:rPr>
              <w:t xml:space="preserve"> </w:t>
            </w:r>
            <w:r w:rsidRPr="000627A4">
              <w:rPr>
                <w:rFonts w:ascii="Times New Roman" w:hAnsi="Times New Roman"/>
                <w:color w:val="000000"/>
              </w:rPr>
              <w:t>DOI:</w:t>
            </w:r>
            <w:r w:rsidRPr="000627A4">
              <w:rPr>
                <w:rFonts w:ascii="Times New Roman" w:hAnsi="Times New Roman"/>
                <w:color w:val="000000"/>
                <w:lang w:val="uk-UA"/>
              </w:rPr>
              <w:t xml:space="preserve"> </w:t>
            </w:r>
            <w:hyperlink r:id="rId9" w:history="1">
              <w:r w:rsidRPr="000627A4">
                <w:rPr>
                  <w:rStyle w:val="Hyperlink"/>
                  <w:rFonts w:ascii="Times New Roman" w:hAnsi="Times New Roman"/>
                </w:rPr>
                <w:t>http://10.2478/lart-2018-0009 ISSN 2453-8035</w:t>
              </w:r>
            </w:hyperlink>
            <w:r w:rsidRPr="000627A4">
              <w:rPr>
                <w:rFonts w:ascii="Times New Roman" w:hAnsi="Times New Roman"/>
                <w:color w:val="000000"/>
                <w:lang w:val="uk-UA"/>
              </w:rPr>
              <w:t>.</w:t>
            </w:r>
            <w:r w:rsidRPr="000627A4">
              <w:rPr>
                <w:rFonts w:ascii="Times New Roman" w:hAnsi="Times New Roman"/>
                <w:color w:val="000000"/>
              </w:rPr>
              <w:t xml:space="preserve"> </w:t>
            </w:r>
          </w:p>
          <w:p w:rsidR="00DA0BEF" w:rsidRPr="000627A4" w:rsidRDefault="00DA0BEF" w:rsidP="000627A4">
            <w:pPr>
              <w:numPr>
                <w:ilvl w:val="0"/>
                <w:numId w:val="39"/>
              </w:numPr>
              <w:tabs>
                <w:tab w:val="clear" w:pos="720"/>
                <w:tab w:val="num" w:pos="0"/>
                <w:tab w:val="left" w:pos="567"/>
                <w:tab w:val="left" w:pos="900"/>
              </w:tabs>
              <w:overflowPunct w:val="0"/>
              <w:autoSpaceDE w:val="0"/>
              <w:autoSpaceDN w:val="0"/>
              <w:adjustRightInd w:val="0"/>
              <w:spacing w:after="0" w:line="240" w:lineRule="auto"/>
              <w:ind w:left="0" w:firstLine="360"/>
              <w:jc w:val="both"/>
              <w:rPr>
                <w:rStyle w:val="Hyperlink"/>
                <w:rFonts w:ascii="Times New Roman" w:hAnsi="Times New Roman"/>
                <w:bCs/>
                <w:color w:val="auto"/>
              </w:rPr>
            </w:pPr>
            <w:r w:rsidRPr="000627A4">
              <w:rPr>
                <w:rFonts w:ascii="Times New Roman" w:hAnsi="Times New Roman"/>
                <w:color w:val="000000"/>
                <w:lang w:val="uk-UA"/>
              </w:rPr>
              <w:t xml:space="preserve"> </w:t>
            </w:r>
            <w:r w:rsidRPr="000627A4">
              <w:rPr>
                <w:rFonts w:ascii="Times New Roman" w:hAnsi="Times New Roman"/>
              </w:rPr>
              <w:t>Savchuk, R. (2022). Narrative</w:t>
            </w:r>
            <w:r w:rsidRPr="000627A4">
              <w:rPr>
                <w:rFonts w:ascii="Times New Roman" w:hAnsi="Times New Roman"/>
                <w:lang w:val="uk-UA"/>
              </w:rPr>
              <w:t xml:space="preserve"> </w:t>
            </w:r>
            <w:r w:rsidRPr="000627A4">
              <w:rPr>
                <w:rFonts w:ascii="Times New Roman" w:hAnsi="Times New Roman"/>
              </w:rPr>
              <w:t>Strategy</w:t>
            </w:r>
            <w:r w:rsidRPr="000627A4">
              <w:rPr>
                <w:rFonts w:ascii="Times New Roman" w:hAnsi="Times New Roman"/>
                <w:lang w:val="uk-UA"/>
              </w:rPr>
              <w:t xml:space="preserve"> “</w:t>
            </w:r>
            <w:r w:rsidRPr="000627A4">
              <w:rPr>
                <w:rFonts w:ascii="Times New Roman" w:hAnsi="Times New Roman"/>
              </w:rPr>
              <w:t>Focus</w:t>
            </w:r>
            <w:r w:rsidRPr="000627A4">
              <w:rPr>
                <w:rFonts w:ascii="Times New Roman" w:hAnsi="Times New Roman"/>
                <w:lang w:val="uk-UA"/>
              </w:rPr>
              <w:t xml:space="preserve">” </w:t>
            </w:r>
            <w:r w:rsidRPr="000627A4">
              <w:rPr>
                <w:rFonts w:ascii="Times New Roman" w:hAnsi="Times New Roman"/>
              </w:rPr>
              <w:t>and</w:t>
            </w:r>
            <w:r w:rsidRPr="000627A4">
              <w:rPr>
                <w:rFonts w:ascii="Times New Roman" w:hAnsi="Times New Roman"/>
                <w:lang w:val="uk-UA"/>
              </w:rPr>
              <w:t xml:space="preserve"> </w:t>
            </w:r>
            <w:r w:rsidRPr="000627A4">
              <w:rPr>
                <w:rFonts w:ascii="Times New Roman" w:hAnsi="Times New Roman"/>
              </w:rPr>
              <w:t>its</w:t>
            </w:r>
            <w:r w:rsidRPr="000627A4">
              <w:rPr>
                <w:rFonts w:ascii="Times New Roman" w:hAnsi="Times New Roman"/>
                <w:lang w:val="uk-UA"/>
              </w:rPr>
              <w:t xml:space="preserve"> </w:t>
            </w:r>
            <w:r w:rsidRPr="000627A4">
              <w:rPr>
                <w:rFonts w:ascii="Times New Roman" w:hAnsi="Times New Roman"/>
              </w:rPr>
              <w:t>Frame</w:t>
            </w:r>
            <w:r w:rsidRPr="000627A4">
              <w:rPr>
                <w:rFonts w:ascii="Times New Roman" w:hAnsi="Times New Roman"/>
                <w:lang w:val="uk-UA"/>
              </w:rPr>
              <w:t xml:space="preserve"> </w:t>
            </w:r>
            <w:r w:rsidRPr="000627A4">
              <w:rPr>
                <w:rFonts w:ascii="Times New Roman" w:hAnsi="Times New Roman"/>
              </w:rPr>
              <w:t>Modeling</w:t>
            </w:r>
            <w:r w:rsidRPr="000627A4">
              <w:rPr>
                <w:rFonts w:ascii="Times New Roman" w:hAnsi="Times New Roman"/>
                <w:lang w:val="uk-UA"/>
              </w:rPr>
              <w:t xml:space="preserve"> </w:t>
            </w:r>
            <w:r w:rsidRPr="000627A4">
              <w:rPr>
                <w:rFonts w:ascii="Times New Roman" w:hAnsi="Times New Roman"/>
              </w:rPr>
              <w:t>in</w:t>
            </w:r>
            <w:r w:rsidRPr="000627A4">
              <w:rPr>
                <w:rFonts w:ascii="Times New Roman" w:hAnsi="Times New Roman"/>
                <w:lang w:val="uk-UA"/>
              </w:rPr>
              <w:t xml:space="preserve"> </w:t>
            </w:r>
            <w:r w:rsidRPr="000627A4">
              <w:rPr>
                <w:rFonts w:ascii="Times New Roman" w:hAnsi="Times New Roman"/>
              </w:rPr>
              <w:t>Stendhal</w:t>
            </w:r>
            <w:r w:rsidRPr="000627A4">
              <w:rPr>
                <w:rFonts w:ascii="Times New Roman" w:hAnsi="Times New Roman"/>
                <w:lang w:val="uk-UA"/>
              </w:rPr>
              <w:t>’</w:t>
            </w:r>
            <w:r w:rsidRPr="000627A4">
              <w:rPr>
                <w:rFonts w:ascii="Times New Roman" w:hAnsi="Times New Roman"/>
              </w:rPr>
              <w:t>s</w:t>
            </w:r>
            <w:r w:rsidRPr="000627A4">
              <w:rPr>
                <w:rFonts w:ascii="Times New Roman" w:hAnsi="Times New Roman"/>
                <w:lang w:val="uk-UA"/>
              </w:rPr>
              <w:t xml:space="preserve"> </w:t>
            </w:r>
            <w:r w:rsidRPr="000627A4">
              <w:rPr>
                <w:rFonts w:ascii="Times New Roman" w:hAnsi="Times New Roman"/>
              </w:rPr>
              <w:t>La</w:t>
            </w:r>
            <w:r w:rsidRPr="000627A4">
              <w:rPr>
                <w:rFonts w:ascii="Times New Roman" w:hAnsi="Times New Roman"/>
                <w:lang w:val="uk-UA"/>
              </w:rPr>
              <w:t xml:space="preserve"> </w:t>
            </w:r>
            <w:r w:rsidRPr="000627A4">
              <w:rPr>
                <w:rFonts w:ascii="Times New Roman" w:hAnsi="Times New Roman"/>
              </w:rPr>
              <w:t>Chartreuse</w:t>
            </w:r>
            <w:r w:rsidRPr="000627A4">
              <w:rPr>
                <w:rFonts w:ascii="Times New Roman" w:hAnsi="Times New Roman"/>
                <w:lang w:val="uk-UA"/>
              </w:rPr>
              <w:t xml:space="preserve"> </w:t>
            </w:r>
            <w:r w:rsidRPr="000627A4">
              <w:rPr>
                <w:rFonts w:ascii="Times New Roman" w:hAnsi="Times New Roman"/>
              </w:rPr>
              <w:t>de</w:t>
            </w:r>
            <w:r w:rsidRPr="000627A4">
              <w:rPr>
                <w:rFonts w:ascii="Times New Roman" w:hAnsi="Times New Roman"/>
                <w:lang w:val="uk-UA"/>
              </w:rPr>
              <w:t xml:space="preserve"> </w:t>
            </w:r>
            <w:r w:rsidRPr="000627A4">
              <w:rPr>
                <w:rFonts w:ascii="Times New Roman" w:hAnsi="Times New Roman"/>
              </w:rPr>
              <w:t>Parme</w:t>
            </w:r>
            <w:r w:rsidRPr="000627A4">
              <w:rPr>
                <w:rFonts w:ascii="Times New Roman" w:hAnsi="Times New Roman"/>
                <w:lang w:val="uk-UA"/>
              </w:rPr>
              <w:t xml:space="preserve">. </w:t>
            </w:r>
            <w:r w:rsidRPr="000627A4">
              <w:rPr>
                <w:rFonts w:ascii="Times New Roman" w:hAnsi="Times New Roman"/>
                <w:i/>
                <w:iCs/>
              </w:rPr>
              <w:t>The International Journal of Literary Humanitites</w:t>
            </w:r>
            <w:r w:rsidRPr="000627A4">
              <w:rPr>
                <w:rFonts w:ascii="Times New Roman" w:hAnsi="Times New Roman"/>
                <w:lang w:val="uk-UA"/>
              </w:rPr>
              <w:t xml:space="preserve">, </w:t>
            </w:r>
            <w:r w:rsidRPr="000627A4">
              <w:rPr>
                <w:rFonts w:ascii="Times New Roman" w:hAnsi="Times New Roman"/>
              </w:rPr>
              <w:t>Volume 20, Issue 1,</w:t>
            </w:r>
            <w:r w:rsidRPr="000627A4">
              <w:rPr>
                <w:rFonts w:ascii="Times New Roman" w:hAnsi="Times New Roman"/>
                <w:lang w:val="uk-UA"/>
              </w:rPr>
              <w:t xml:space="preserve"> 97–106. </w:t>
            </w:r>
            <w:hyperlink r:id="rId10" w:history="1">
              <w:r w:rsidRPr="000627A4">
                <w:rPr>
                  <w:rStyle w:val="Hyperlink"/>
                  <w:rFonts w:ascii="Times New Roman" w:hAnsi="Times New Roman"/>
                </w:rPr>
                <w:t>https://doi.org/10.18848/2327-7912/CGP/v20i01/97-106</w:t>
              </w:r>
            </w:hyperlink>
            <w:r w:rsidRPr="000627A4">
              <w:rPr>
                <w:rStyle w:val="Hyperlink"/>
                <w:rFonts w:ascii="Times New Roman" w:hAnsi="Times New Roman"/>
              </w:rPr>
              <w:t xml:space="preserve">  </w:t>
            </w:r>
          </w:p>
          <w:p w:rsidR="00DA0BEF" w:rsidRPr="000627A4" w:rsidRDefault="00DA0BEF" w:rsidP="000627A4">
            <w:pPr>
              <w:numPr>
                <w:ilvl w:val="0"/>
                <w:numId w:val="39"/>
              </w:numPr>
              <w:tabs>
                <w:tab w:val="clear" w:pos="720"/>
                <w:tab w:val="num" w:pos="0"/>
                <w:tab w:val="left" w:pos="567"/>
                <w:tab w:val="left" w:pos="900"/>
              </w:tabs>
              <w:overflowPunct w:val="0"/>
              <w:autoSpaceDE w:val="0"/>
              <w:autoSpaceDN w:val="0"/>
              <w:adjustRightInd w:val="0"/>
              <w:spacing w:after="0" w:line="240" w:lineRule="auto"/>
              <w:ind w:left="0" w:firstLine="360"/>
              <w:jc w:val="both"/>
              <w:rPr>
                <w:rFonts w:ascii="Times New Roman" w:hAnsi="Times New Roman"/>
                <w:bCs/>
              </w:rPr>
            </w:pPr>
            <w:r w:rsidRPr="000627A4">
              <w:rPr>
                <w:rFonts w:ascii="Times New Roman" w:hAnsi="Times New Roman"/>
                <w:color w:val="000000"/>
                <w:lang w:val="uk-UA"/>
              </w:rPr>
              <w:t xml:space="preserve"> </w:t>
            </w:r>
            <w:r w:rsidRPr="000627A4">
              <w:rPr>
                <w:rFonts w:ascii="Times New Roman" w:hAnsi="Times New Roman"/>
                <w:bCs/>
                <w:lang w:val="fr-FR"/>
              </w:rPr>
              <w:t>Slama-Cazacu</w:t>
            </w:r>
            <w:r w:rsidRPr="000627A4">
              <w:rPr>
                <w:rFonts w:ascii="Times New Roman" w:hAnsi="Times New Roman"/>
                <w:bCs/>
                <w:lang w:val="uk-UA"/>
              </w:rPr>
              <w:t>,</w:t>
            </w:r>
            <w:r w:rsidRPr="000627A4">
              <w:rPr>
                <w:rFonts w:ascii="Times New Roman" w:hAnsi="Times New Roman"/>
                <w:bCs/>
                <w:lang w:val="fr-FR"/>
              </w:rPr>
              <w:t xml:space="preserve"> T. </w:t>
            </w:r>
            <w:r w:rsidRPr="000627A4">
              <w:rPr>
                <w:rFonts w:ascii="Times New Roman" w:hAnsi="Times New Roman"/>
                <w:bCs/>
                <w:lang w:val="uk-UA"/>
              </w:rPr>
              <w:t xml:space="preserve"> (1961). </w:t>
            </w:r>
            <w:r w:rsidRPr="000627A4">
              <w:rPr>
                <w:rFonts w:ascii="Times New Roman" w:hAnsi="Times New Roman"/>
                <w:bCs/>
                <w:lang w:val="fr-FR"/>
              </w:rPr>
              <w:t>Langage et contexte. Les problèmes du langage dans la conception de l’interprétation par des organisations contextuelles</w:t>
            </w:r>
            <w:r w:rsidRPr="000627A4">
              <w:rPr>
                <w:rFonts w:ascii="Times New Roman" w:hAnsi="Times New Roman"/>
                <w:bCs/>
                <w:lang w:val="uk-UA"/>
              </w:rPr>
              <w:t xml:space="preserve">. </w:t>
            </w:r>
            <w:r w:rsidRPr="000627A4">
              <w:rPr>
                <w:rFonts w:ascii="Times New Roman" w:hAnsi="Times New Roman"/>
                <w:bCs/>
                <w:i/>
                <w:iCs/>
                <w:lang w:val="fr-FR"/>
              </w:rPr>
              <w:t>Janua Linguarum</w:t>
            </w:r>
            <w:r w:rsidRPr="000627A4">
              <w:rPr>
                <w:rFonts w:ascii="Times New Roman" w:hAnsi="Times New Roman"/>
                <w:bCs/>
                <w:lang w:val="fr-FR"/>
              </w:rPr>
              <w:t xml:space="preserve">. Séries major 6. The Hague: Mouton. </w:t>
            </w:r>
          </w:p>
          <w:p w:rsidR="00DA0BEF" w:rsidRPr="000627A4" w:rsidRDefault="00DA0BEF" w:rsidP="000627A4">
            <w:pPr>
              <w:numPr>
                <w:ilvl w:val="0"/>
                <w:numId w:val="39"/>
              </w:numPr>
              <w:tabs>
                <w:tab w:val="clear" w:pos="720"/>
                <w:tab w:val="num" w:pos="0"/>
                <w:tab w:val="left" w:pos="567"/>
                <w:tab w:val="left" w:pos="900"/>
              </w:tabs>
              <w:overflowPunct w:val="0"/>
              <w:autoSpaceDE w:val="0"/>
              <w:autoSpaceDN w:val="0"/>
              <w:adjustRightInd w:val="0"/>
              <w:spacing w:after="0" w:line="240" w:lineRule="auto"/>
              <w:ind w:left="0" w:firstLine="360"/>
              <w:jc w:val="both"/>
              <w:rPr>
                <w:rFonts w:ascii="Times New Roman" w:hAnsi="Times New Roman"/>
                <w:bCs/>
                <w:lang w:val="fr-FR"/>
              </w:rPr>
            </w:pPr>
            <w:r w:rsidRPr="000627A4">
              <w:rPr>
                <w:rFonts w:ascii="Times New Roman" w:hAnsi="Times New Roman"/>
                <w:bCs/>
                <w:lang w:val="uk-UA"/>
              </w:rPr>
              <w:t xml:space="preserve"> </w:t>
            </w:r>
            <w:r w:rsidRPr="000627A4">
              <w:rPr>
                <w:rFonts w:ascii="Times New Roman" w:hAnsi="Times New Roman"/>
                <w:bCs/>
                <w:lang w:val="fr-FR"/>
              </w:rPr>
              <w:t xml:space="preserve">Sperber </w:t>
            </w:r>
            <w:r w:rsidRPr="000627A4">
              <w:rPr>
                <w:rFonts w:ascii="Times New Roman" w:hAnsi="Times New Roman"/>
                <w:bCs/>
                <w:lang w:val="uk-UA"/>
              </w:rPr>
              <w:t xml:space="preserve">, </w:t>
            </w:r>
            <w:r w:rsidRPr="000627A4">
              <w:rPr>
                <w:rFonts w:ascii="Times New Roman" w:hAnsi="Times New Roman"/>
                <w:bCs/>
                <w:lang w:val="fr-FR"/>
              </w:rPr>
              <w:t>D., Wilson</w:t>
            </w:r>
            <w:r w:rsidRPr="000627A4">
              <w:rPr>
                <w:rFonts w:ascii="Times New Roman" w:hAnsi="Times New Roman"/>
                <w:bCs/>
                <w:lang w:val="uk-UA"/>
              </w:rPr>
              <w:t>,</w:t>
            </w:r>
            <w:r w:rsidRPr="000627A4">
              <w:rPr>
                <w:rFonts w:ascii="Times New Roman" w:hAnsi="Times New Roman"/>
                <w:bCs/>
                <w:lang w:val="fr-FR"/>
              </w:rPr>
              <w:t xml:space="preserve"> D.</w:t>
            </w:r>
            <w:r w:rsidRPr="000627A4">
              <w:rPr>
                <w:rFonts w:ascii="Times New Roman" w:hAnsi="Times New Roman"/>
                <w:bCs/>
                <w:lang w:val="uk-UA"/>
              </w:rPr>
              <w:t xml:space="preserve"> (1989).</w:t>
            </w:r>
            <w:r w:rsidRPr="000627A4">
              <w:rPr>
                <w:rFonts w:ascii="Times New Roman" w:hAnsi="Times New Roman"/>
                <w:bCs/>
                <w:lang w:val="fr-FR"/>
              </w:rPr>
              <w:t xml:space="preserve"> </w:t>
            </w:r>
            <w:r w:rsidRPr="000627A4">
              <w:rPr>
                <w:rFonts w:ascii="Times New Roman" w:hAnsi="Times New Roman"/>
                <w:bCs/>
                <w:i/>
                <w:iCs/>
                <w:lang w:val="fr-FR"/>
              </w:rPr>
              <w:t>La pertinence: cognition et communication</w:t>
            </w:r>
            <w:r w:rsidRPr="000627A4">
              <w:rPr>
                <w:rFonts w:ascii="Times New Roman" w:hAnsi="Times New Roman"/>
                <w:bCs/>
                <w:lang w:val="fr-FR"/>
              </w:rPr>
              <w:t>. P.</w:t>
            </w:r>
            <w:r w:rsidRPr="000627A4">
              <w:rPr>
                <w:rFonts w:ascii="Times New Roman" w:hAnsi="Times New Roman"/>
                <w:bCs/>
                <w:lang w:val="uk-UA"/>
              </w:rPr>
              <w:t xml:space="preserve"> </w:t>
            </w:r>
            <w:r w:rsidRPr="000627A4">
              <w:rPr>
                <w:rFonts w:ascii="Times New Roman" w:hAnsi="Times New Roman"/>
                <w:bCs/>
                <w:lang w:val="fr-FR"/>
              </w:rPr>
              <w:t>: Minuit.</w:t>
            </w:r>
          </w:p>
          <w:p w:rsidR="00DA0BEF" w:rsidRPr="000627A4" w:rsidRDefault="00DA0BEF" w:rsidP="000627A4">
            <w:pPr>
              <w:tabs>
                <w:tab w:val="left" w:pos="360"/>
                <w:tab w:val="left" w:pos="567"/>
              </w:tabs>
              <w:ind w:firstLine="567"/>
              <w:jc w:val="both"/>
              <w:rPr>
                <w:rFonts w:ascii="Times New Roman" w:hAnsi="Times New Roman"/>
              </w:rPr>
            </w:pPr>
          </w:p>
          <w:p w:rsidR="00DA0BEF" w:rsidRPr="000627A4" w:rsidRDefault="00DA0BEF" w:rsidP="00CE1F9B">
            <w:pPr>
              <w:shd w:val="clear" w:color="auto" w:fill="FFFFFF"/>
              <w:rPr>
                <w:rFonts w:ascii="Times New Roman" w:hAnsi="Times New Roman"/>
                <w:b/>
                <w:bCs/>
                <w:sz w:val="24"/>
                <w:szCs w:val="24"/>
              </w:rPr>
            </w:pPr>
          </w:p>
        </w:tc>
      </w:tr>
      <w:tr w:rsidR="00DA0BEF" w:rsidRPr="00B659F5" w:rsidTr="002C6B1F">
        <w:trPr>
          <w:gridAfter w:val="1"/>
          <w:wAfter w:w="7" w:type="dxa"/>
          <w:trHeight w:val="292"/>
        </w:trPr>
        <w:tc>
          <w:tcPr>
            <w:tcW w:w="10761" w:type="dxa"/>
            <w:gridSpan w:val="2"/>
            <w:shd w:val="clear" w:color="auto" w:fill="99CCFF"/>
          </w:tcPr>
          <w:p w:rsidR="00DA0BEF" w:rsidRPr="00B659F5" w:rsidRDefault="00DA0BEF" w:rsidP="00CE1F9B">
            <w:pPr>
              <w:tabs>
                <w:tab w:val="left" w:pos="900"/>
              </w:tabs>
              <w:spacing w:after="0" w:line="240" w:lineRule="auto"/>
              <w:jc w:val="center"/>
              <w:rPr>
                <w:rFonts w:ascii="Times New Roman" w:hAnsi="Times New Roman"/>
                <w:b/>
                <w:sz w:val="24"/>
                <w:szCs w:val="24"/>
                <w:lang w:val="uk-UA"/>
              </w:rPr>
            </w:pPr>
            <w:r w:rsidRPr="00B659F5">
              <w:rPr>
                <w:rFonts w:ascii="Times New Roman" w:hAnsi="Times New Roman"/>
                <w:b/>
                <w:sz w:val="24"/>
                <w:szCs w:val="24"/>
                <w:lang w:val="uk-UA"/>
              </w:rPr>
              <w:t>Додаткові ресурси</w:t>
            </w:r>
          </w:p>
        </w:tc>
      </w:tr>
    </w:tbl>
    <w:tbl>
      <w:tblPr>
        <w:tblW w:w="1076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60"/>
      </w:tblGrid>
      <w:tr w:rsidR="00DA0BEF" w:rsidRPr="009640F1" w:rsidTr="00800564">
        <w:trPr>
          <w:trHeight w:val="567"/>
        </w:trPr>
        <w:tc>
          <w:tcPr>
            <w:tcW w:w="10760" w:type="dxa"/>
          </w:tcPr>
          <w:tbl>
            <w:tblPr>
              <w:tblW w:w="0" w:type="auto"/>
              <w:tblLayout w:type="fixed"/>
              <w:tblLook w:val="0000"/>
            </w:tblPr>
            <w:tblGrid>
              <w:gridCol w:w="10031"/>
            </w:tblGrid>
            <w:tr w:rsidR="00DA0BEF" w:rsidRPr="009640F1" w:rsidTr="00800564">
              <w:tc>
                <w:tcPr>
                  <w:tcW w:w="10031" w:type="dxa"/>
                </w:tcPr>
                <w:p w:rsidR="00DA0BEF" w:rsidRPr="000627A4" w:rsidRDefault="00DA0BEF" w:rsidP="009640F1">
                  <w:pPr>
                    <w:spacing w:after="0" w:line="240" w:lineRule="auto"/>
                    <w:ind w:left="709"/>
                    <w:jc w:val="both"/>
                    <w:rPr>
                      <w:rFonts w:ascii="Times New Roman" w:hAnsi="Times New Roman"/>
                      <w:sz w:val="24"/>
                      <w:szCs w:val="24"/>
                      <w:lang w:val="uk-UA"/>
                    </w:rPr>
                  </w:pPr>
                  <w:r w:rsidRPr="000627A4">
                    <w:rPr>
                      <w:rFonts w:ascii="Times New Roman" w:hAnsi="Times New Roman"/>
                      <w:b/>
                      <w:lang w:val="uk-UA"/>
                    </w:rPr>
                    <w:t xml:space="preserve"> Додаткові ресурси</w:t>
                  </w:r>
                </w:p>
              </w:tc>
            </w:tr>
            <w:tr w:rsidR="00DA0BEF" w:rsidRPr="009640F1" w:rsidTr="00800564">
              <w:tc>
                <w:tcPr>
                  <w:tcW w:w="10031" w:type="dxa"/>
                </w:tcPr>
                <w:p w:rsidR="00DA0BEF" w:rsidRPr="000627A4" w:rsidRDefault="00DA0BEF" w:rsidP="000627A4">
                  <w:pPr>
                    <w:spacing w:after="0" w:line="240" w:lineRule="auto"/>
                    <w:ind w:left="709"/>
                    <w:jc w:val="both"/>
                    <w:rPr>
                      <w:rFonts w:ascii="Times New Roman" w:hAnsi="Times New Roman"/>
                      <w:sz w:val="24"/>
                      <w:szCs w:val="24"/>
                      <w:lang w:val="uk-UA"/>
                    </w:rPr>
                  </w:pPr>
                  <w:r w:rsidRPr="000627A4">
                    <w:rPr>
                      <w:rFonts w:ascii="Times New Roman" w:hAnsi="Times New Roman"/>
                      <w:color w:val="000000"/>
                      <w:lang w:val="uk-UA" w:eastAsia="fr-FR"/>
                    </w:rPr>
                    <w:t xml:space="preserve">1. </w:t>
                  </w:r>
                  <w:r w:rsidRPr="000627A4">
                    <w:rPr>
                      <w:rFonts w:ascii="Times New Roman" w:hAnsi="Times New Roman"/>
                      <w:i/>
                      <w:iCs/>
                      <w:color w:val="000000"/>
                      <w:lang w:val="fr-FR" w:eastAsia="fr-FR"/>
                    </w:rPr>
                    <w:t>Base de données terminologiques IATE</w:t>
                  </w:r>
                  <w:r w:rsidRPr="000627A4">
                    <w:rPr>
                      <w:rFonts w:ascii="Times New Roman" w:hAnsi="Times New Roman"/>
                      <w:color w:val="000000"/>
                      <w:lang w:val="uk-UA" w:eastAsia="fr-FR"/>
                    </w:rPr>
                    <w:t xml:space="preserve">. </w:t>
                  </w:r>
                  <w:r w:rsidRPr="000627A4">
                    <w:rPr>
                      <w:rFonts w:ascii="Times New Roman" w:hAnsi="Times New Roman"/>
                      <w:color w:val="000000"/>
                      <w:lang w:eastAsia="fr-FR"/>
                    </w:rPr>
                    <w:t>Retrieved from</w:t>
                  </w:r>
                  <w:r w:rsidRPr="000627A4">
                    <w:rPr>
                      <w:rFonts w:ascii="Times New Roman" w:hAnsi="Times New Roman"/>
                      <w:color w:val="000000"/>
                      <w:lang w:val="uk-UA"/>
                    </w:rPr>
                    <w:t xml:space="preserve"> </w:t>
                  </w:r>
                  <w:hyperlink r:id="rId11" w:history="1">
                    <w:r w:rsidRPr="000627A4">
                      <w:rPr>
                        <w:rStyle w:val="Hyperlink"/>
                        <w:rFonts w:ascii="Times New Roman" w:hAnsi="Times New Roman"/>
                      </w:rPr>
                      <w:t>http://www.iate.europa.eu</w:t>
                    </w:r>
                  </w:hyperlink>
                  <w:r w:rsidRPr="000627A4">
                    <w:rPr>
                      <w:rFonts w:ascii="Times New Roman" w:hAnsi="Times New Roman"/>
                      <w:color w:val="000000"/>
                      <w:lang w:val="uk-UA"/>
                    </w:rPr>
                    <w:t>.</w:t>
                  </w:r>
                </w:p>
              </w:tc>
            </w:tr>
            <w:tr w:rsidR="00DA0BEF" w:rsidRPr="009640F1" w:rsidTr="00800564">
              <w:tc>
                <w:tcPr>
                  <w:tcW w:w="10031" w:type="dxa"/>
                </w:tcPr>
                <w:p w:rsidR="00DA0BEF" w:rsidRPr="000627A4" w:rsidRDefault="00DA0BEF" w:rsidP="000627A4">
                  <w:pPr>
                    <w:numPr>
                      <w:ilvl w:val="0"/>
                      <w:numId w:val="28"/>
                    </w:numPr>
                    <w:spacing w:after="0" w:line="240" w:lineRule="auto"/>
                    <w:ind w:left="0" w:firstLine="709"/>
                    <w:jc w:val="both"/>
                    <w:rPr>
                      <w:rFonts w:ascii="Times New Roman" w:hAnsi="Times New Roman"/>
                      <w:sz w:val="24"/>
                      <w:szCs w:val="24"/>
                      <w:u w:val="single"/>
                      <w:lang w:val="uk-UA"/>
                    </w:rPr>
                  </w:pPr>
                  <w:r w:rsidRPr="000627A4">
                    <w:rPr>
                      <w:rFonts w:ascii="Times New Roman" w:hAnsi="Times New Roman"/>
                    </w:rPr>
                    <w:t>2</w:t>
                  </w:r>
                  <w:r w:rsidRPr="000627A4">
                    <w:rPr>
                      <w:rFonts w:ascii="Times New Roman" w:hAnsi="Times New Roman"/>
                      <w:lang w:val="uk-UA"/>
                    </w:rPr>
                    <w:t xml:space="preserve">. </w:t>
                  </w:r>
                  <w:r w:rsidRPr="000627A4">
                    <w:rPr>
                      <w:rFonts w:ascii="Times New Roman" w:hAnsi="Times New Roman"/>
                      <w:i/>
                      <w:iCs/>
                    </w:rPr>
                    <w:t>A Glossary of Contemporary Literature Theory</w:t>
                  </w:r>
                  <w:r w:rsidRPr="000627A4">
                    <w:rPr>
                      <w:rFonts w:ascii="Times New Roman" w:hAnsi="Times New Roman"/>
                    </w:rPr>
                    <w:t>. (2000).</w:t>
                  </w:r>
                  <w:r w:rsidRPr="000627A4">
                    <w:rPr>
                      <w:rFonts w:ascii="Times New Roman" w:hAnsi="Times New Roman"/>
                      <w:lang w:val="uk-UA"/>
                    </w:rPr>
                    <w:t xml:space="preserve"> </w:t>
                  </w:r>
                  <w:r w:rsidRPr="000627A4">
                    <w:rPr>
                      <w:rFonts w:ascii="Times New Roman" w:hAnsi="Times New Roman"/>
                    </w:rPr>
                    <w:t>(4-th ed</w:t>
                  </w:r>
                  <w:r w:rsidRPr="000627A4">
                    <w:rPr>
                      <w:rFonts w:ascii="Times New Roman" w:hAnsi="Times New Roman"/>
                      <w:lang w:val="uk-UA"/>
                    </w:rPr>
                    <w:t>.</w:t>
                  </w:r>
                  <w:r w:rsidRPr="000627A4">
                    <w:rPr>
                      <w:rFonts w:ascii="Times New Roman" w:hAnsi="Times New Roman"/>
                    </w:rPr>
                    <w:t>) Jeremy Hawthorn (Ed.). L.: Arnold, OUP.</w:t>
                  </w:r>
                  <w:r w:rsidRPr="000627A4">
                    <w:rPr>
                      <w:rFonts w:ascii="Times New Roman" w:hAnsi="Times New Roman"/>
                      <w:lang w:val="uk-UA"/>
                    </w:rPr>
                    <w:t xml:space="preserve"> </w:t>
                  </w:r>
                  <w:r w:rsidRPr="000627A4">
                    <w:rPr>
                      <w:rFonts w:ascii="Times New Roman" w:hAnsi="Times New Roman"/>
                    </w:rPr>
                    <w:t xml:space="preserve">     </w:t>
                  </w:r>
                  <w:r w:rsidRPr="000627A4">
                    <w:rPr>
                      <w:rFonts w:ascii="Times New Roman" w:hAnsi="Times New Roman"/>
                      <w:lang w:val="uk-UA"/>
                    </w:rPr>
                    <w:t xml:space="preserve"> </w:t>
                  </w:r>
                </w:p>
              </w:tc>
            </w:tr>
            <w:tr w:rsidR="00DA0BEF" w:rsidRPr="009640F1" w:rsidTr="00800564">
              <w:tc>
                <w:tcPr>
                  <w:tcW w:w="10031" w:type="dxa"/>
                </w:tcPr>
                <w:p w:rsidR="00DA0BEF" w:rsidRPr="000627A4" w:rsidRDefault="00DA0BEF" w:rsidP="000627A4">
                  <w:pPr>
                    <w:numPr>
                      <w:ilvl w:val="0"/>
                      <w:numId w:val="28"/>
                    </w:numPr>
                    <w:spacing w:after="0" w:line="240" w:lineRule="auto"/>
                    <w:ind w:left="0" w:firstLine="709"/>
                    <w:jc w:val="both"/>
                    <w:rPr>
                      <w:rFonts w:ascii="Times New Roman" w:hAnsi="Times New Roman"/>
                      <w:sz w:val="24"/>
                      <w:szCs w:val="24"/>
                      <w:lang w:val="uk-UA"/>
                    </w:rPr>
                  </w:pPr>
                  <w:r w:rsidRPr="000627A4">
                    <w:rPr>
                      <w:rFonts w:ascii="Times New Roman" w:hAnsi="Times New Roman"/>
                      <w:lang w:val="uk-UA"/>
                    </w:rPr>
                    <w:t xml:space="preserve">5. </w:t>
                  </w:r>
                  <w:r w:rsidRPr="000627A4">
                    <w:rPr>
                      <w:rFonts w:ascii="Times New Roman" w:hAnsi="Times New Roman"/>
                      <w:i/>
                      <w:iCs/>
                      <w:lang w:val="fr-FR"/>
                    </w:rPr>
                    <w:t>Dictionnaire d’analyse du discours</w:t>
                  </w:r>
                  <w:r w:rsidRPr="000627A4">
                    <w:rPr>
                      <w:rFonts w:ascii="Times New Roman" w:hAnsi="Times New Roman"/>
                      <w:lang w:val="fr-FR"/>
                    </w:rPr>
                    <w:t>. (2002). P. Charaudeau</w:t>
                  </w:r>
                  <w:r w:rsidRPr="000627A4">
                    <w:rPr>
                      <w:rFonts w:ascii="Times New Roman" w:hAnsi="Times New Roman"/>
                      <w:lang w:val="uk-UA"/>
                    </w:rPr>
                    <w:t xml:space="preserve"> </w:t>
                  </w:r>
                  <w:r w:rsidRPr="000627A4">
                    <w:rPr>
                      <w:rFonts w:ascii="Times New Roman" w:hAnsi="Times New Roman"/>
                      <w:lang w:val="fr-FR"/>
                    </w:rPr>
                    <w:t>et</w:t>
                  </w:r>
                  <w:r w:rsidRPr="000627A4">
                    <w:rPr>
                      <w:rFonts w:ascii="Times New Roman" w:hAnsi="Times New Roman"/>
                      <w:lang w:val="uk-UA"/>
                    </w:rPr>
                    <w:t xml:space="preserve"> </w:t>
                  </w:r>
                  <w:r w:rsidRPr="000627A4">
                    <w:rPr>
                      <w:rFonts w:ascii="Times New Roman" w:hAnsi="Times New Roman"/>
                      <w:lang w:val="fr-FR"/>
                    </w:rPr>
                    <w:t xml:space="preserve">D. Maingueneau (ed.). P. : Seuil. </w:t>
                  </w:r>
                </w:p>
              </w:tc>
            </w:tr>
            <w:tr w:rsidR="00DA0BEF" w:rsidRPr="009640F1" w:rsidTr="00800564">
              <w:tc>
                <w:tcPr>
                  <w:tcW w:w="10031" w:type="dxa"/>
                </w:tcPr>
                <w:p w:rsidR="00DA0BEF" w:rsidRPr="000627A4" w:rsidRDefault="00DA0BEF" w:rsidP="000627A4">
                  <w:pPr>
                    <w:numPr>
                      <w:ilvl w:val="0"/>
                      <w:numId w:val="28"/>
                    </w:numPr>
                    <w:spacing w:after="0" w:line="240" w:lineRule="auto"/>
                    <w:ind w:left="0" w:firstLine="709"/>
                    <w:jc w:val="both"/>
                    <w:rPr>
                      <w:rFonts w:ascii="Times New Roman" w:hAnsi="Times New Roman"/>
                      <w:sz w:val="24"/>
                      <w:szCs w:val="24"/>
                      <w:u w:val="single"/>
                      <w:lang w:val="uk-UA"/>
                    </w:rPr>
                  </w:pPr>
                  <w:r w:rsidRPr="000627A4">
                    <w:rPr>
                      <w:rFonts w:ascii="Times New Roman" w:hAnsi="Times New Roman"/>
                      <w:lang w:val="uk-UA"/>
                    </w:rPr>
                    <w:t xml:space="preserve">6. </w:t>
                  </w:r>
                  <w:r w:rsidRPr="000627A4">
                    <w:rPr>
                      <w:rFonts w:ascii="Times New Roman" w:hAnsi="Times New Roman"/>
                      <w:i/>
                      <w:iCs/>
                      <w:lang w:val="fr-FR"/>
                    </w:rPr>
                    <w:t>Dictionnaire de critique littéraire</w:t>
                  </w:r>
                  <w:r w:rsidRPr="000627A4">
                    <w:rPr>
                      <w:rFonts w:ascii="Times New Roman" w:hAnsi="Times New Roman"/>
                      <w:lang w:val="fr-FR"/>
                    </w:rPr>
                    <w:t>. (1993). J. Gardes</w:t>
                  </w:r>
                  <w:r w:rsidRPr="000627A4">
                    <w:rPr>
                      <w:rFonts w:ascii="Times New Roman" w:hAnsi="Times New Roman"/>
                      <w:lang w:val="uk-UA"/>
                    </w:rPr>
                    <w:t>-</w:t>
                  </w:r>
                  <w:r w:rsidRPr="000627A4">
                    <w:rPr>
                      <w:rFonts w:ascii="Times New Roman" w:hAnsi="Times New Roman"/>
                      <w:lang w:val="fr-FR"/>
                    </w:rPr>
                    <w:t>Tamine,</w:t>
                  </w:r>
                  <w:r w:rsidRPr="000627A4">
                    <w:rPr>
                      <w:rFonts w:ascii="Times New Roman" w:hAnsi="Times New Roman"/>
                      <w:lang w:val="uk-UA"/>
                    </w:rPr>
                    <w:t xml:space="preserve"> </w:t>
                  </w:r>
                  <w:r w:rsidRPr="000627A4">
                    <w:rPr>
                      <w:rFonts w:ascii="Times New Roman" w:hAnsi="Times New Roman"/>
                      <w:lang w:val="fr-FR"/>
                    </w:rPr>
                    <w:t>M.</w:t>
                  </w:r>
                  <w:r w:rsidRPr="000627A4">
                    <w:rPr>
                      <w:rFonts w:ascii="Times New Roman" w:hAnsi="Times New Roman"/>
                      <w:lang w:val="uk-UA"/>
                    </w:rPr>
                    <w:t>-</w:t>
                  </w:r>
                  <w:r w:rsidRPr="000627A4">
                    <w:rPr>
                      <w:rFonts w:ascii="Times New Roman" w:hAnsi="Times New Roman"/>
                      <w:lang w:val="fr-FR"/>
                    </w:rPr>
                    <w:t>C. Hubert (ed.). P. : Armand Colin.</w:t>
                  </w:r>
                  <w:r w:rsidRPr="000627A4">
                    <w:rPr>
                      <w:rFonts w:ascii="Times New Roman" w:hAnsi="Times New Roman"/>
                      <w:lang w:val="uk-UA"/>
                    </w:rPr>
                    <w:t xml:space="preserve"> </w:t>
                  </w:r>
                </w:p>
              </w:tc>
            </w:tr>
            <w:tr w:rsidR="00DA0BEF" w:rsidRPr="009640F1" w:rsidTr="00800564">
              <w:tc>
                <w:tcPr>
                  <w:tcW w:w="10031" w:type="dxa"/>
                </w:tcPr>
                <w:p w:rsidR="00DA0BEF" w:rsidRPr="000627A4" w:rsidRDefault="00DA0BEF" w:rsidP="000627A4">
                  <w:pPr>
                    <w:numPr>
                      <w:ilvl w:val="0"/>
                      <w:numId w:val="28"/>
                    </w:numPr>
                    <w:spacing w:after="0" w:line="240" w:lineRule="auto"/>
                    <w:ind w:left="0" w:firstLine="709"/>
                    <w:jc w:val="both"/>
                    <w:rPr>
                      <w:rFonts w:ascii="Times New Roman" w:hAnsi="Times New Roman"/>
                      <w:sz w:val="24"/>
                      <w:szCs w:val="24"/>
                      <w:lang w:val="uk-UA"/>
                    </w:rPr>
                  </w:pPr>
                  <w:r w:rsidRPr="000627A4">
                    <w:rPr>
                      <w:rFonts w:ascii="Times New Roman" w:hAnsi="Times New Roman"/>
                      <w:lang w:val="uk-UA"/>
                    </w:rPr>
                    <w:t xml:space="preserve">7. </w:t>
                  </w:r>
                  <w:r w:rsidRPr="000627A4">
                    <w:rPr>
                      <w:rFonts w:ascii="Times New Roman" w:hAnsi="Times New Roman"/>
                      <w:i/>
                      <w:iCs/>
                      <w:lang w:val="fr-FR"/>
                    </w:rPr>
                    <w:t>Dictionnaire de linguistique et des sciences du langage</w:t>
                  </w:r>
                  <w:r w:rsidRPr="000627A4">
                    <w:rPr>
                      <w:rFonts w:ascii="Times New Roman" w:hAnsi="Times New Roman"/>
                      <w:lang w:val="fr-FR"/>
                    </w:rPr>
                    <w:t xml:space="preserve">. (1994). J. Dubois (ed.). P. : Larousse.  </w:t>
                  </w:r>
                </w:p>
              </w:tc>
            </w:tr>
            <w:tr w:rsidR="00DA0BEF" w:rsidRPr="009640F1" w:rsidTr="00800564">
              <w:tc>
                <w:tcPr>
                  <w:tcW w:w="10031" w:type="dxa"/>
                </w:tcPr>
                <w:p w:rsidR="00DA0BEF" w:rsidRPr="000627A4" w:rsidRDefault="00DA0BEF" w:rsidP="000627A4">
                  <w:pPr>
                    <w:numPr>
                      <w:ilvl w:val="0"/>
                      <w:numId w:val="28"/>
                    </w:numPr>
                    <w:spacing w:after="0" w:line="240" w:lineRule="auto"/>
                    <w:ind w:left="0" w:firstLine="709"/>
                    <w:jc w:val="both"/>
                    <w:rPr>
                      <w:rFonts w:ascii="Times New Roman" w:hAnsi="Times New Roman"/>
                      <w:sz w:val="24"/>
                      <w:szCs w:val="24"/>
                      <w:u w:val="single"/>
                      <w:lang w:val="uk-UA"/>
                    </w:rPr>
                  </w:pPr>
                  <w:r w:rsidRPr="000627A4">
                    <w:rPr>
                      <w:rFonts w:ascii="Times New Roman" w:hAnsi="Times New Roman"/>
                      <w:lang w:val="uk-UA"/>
                    </w:rPr>
                    <w:t xml:space="preserve">8. </w:t>
                  </w:r>
                  <w:r w:rsidRPr="000627A4">
                    <w:rPr>
                      <w:rFonts w:ascii="Times New Roman" w:hAnsi="Times New Roman"/>
                      <w:i/>
                      <w:iCs/>
                      <w:lang w:val="fr-FR"/>
                    </w:rPr>
                    <w:t>Dictionnaire des Littératures française et étrangère</w:t>
                  </w:r>
                  <w:r w:rsidRPr="000627A4">
                    <w:rPr>
                      <w:rFonts w:ascii="Times New Roman" w:hAnsi="Times New Roman"/>
                      <w:lang w:val="fr-FR"/>
                    </w:rPr>
                    <w:t xml:space="preserve">. </w:t>
                  </w:r>
                  <w:r w:rsidRPr="000627A4">
                    <w:rPr>
                      <w:rFonts w:ascii="Times New Roman" w:hAnsi="Times New Roman"/>
                    </w:rPr>
                    <w:t xml:space="preserve">(1992). J. Demougin (ed.). P. : Larousse. </w:t>
                  </w:r>
                </w:p>
              </w:tc>
            </w:tr>
            <w:tr w:rsidR="00DA0BEF" w:rsidRPr="009640F1" w:rsidTr="00800564">
              <w:tc>
                <w:tcPr>
                  <w:tcW w:w="10031" w:type="dxa"/>
                </w:tcPr>
                <w:p w:rsidR="00DA0BEF" w:rsidRPr="000627A4" w:rsidRDefault="00DA0BEF" w:rsidP="000627A4">
                  <w:pPr>
                    <w:numPr>
                      <w:ilvl w:val="0"/>
                      <w:numId w:val="28"/>
                    </w:numPr>
                    <w:spacing w:after="0" w:line="240" w:lineRule="auto"/>
                    <w:ind w:left="0" w:firstLine="709"/>
                    <w:jc w:val="both"/>
                    <w:rPr>
                      <w:rFonts w:ascii="Times New Roman" w:hAnsi="Times New Roman"/>
                      <w:sz w:val="24"/>
                      <w:szCs w:val="24"/>
                      <w:lang w:val="uk-UA"/>
                    </w:rPr>
                  </w:pPr>
                  <w:r w:rsidRPr="000627A4">
                    <w:rPr>
                      <w:rFonts w:ascii="Times New Roman" w:hAnsi="Times New Roman"/>
                      <w:lang w:val="uk-UA"/>
                    </w:rPr>
                    <w:t xml:space="preserve">9. </w:t>
                  </w:r>
                  <w:r w:rsidRPr="000627A4">
                    <w:rPr>
                      <w:rFonts w:ascii="Times New Roman" w:hAnsi="Times New Roman"/>
                      <w:i/>
                      <w:iCs/>
                      <w:lang w:val="fr-FR"/>
                    </w:rPr>
                    <w:t>Dictionnaire du Littéraire</w:t>
                  </w:r>
                  <w:r w:rsidRPr="000627A4">
                    <w:rPr>
                      <w:rFonts w:ascii="Times New Roman" w:hAnsi="Times New Roman"/>
                      <w:lang w:val="fr-FR"/>
                    </w:rPr>
                    <w:t>. (2002). P. Aron, D. Saint</w:t>
                  </w:r>
                  <w:r w:rsidRPr="000627A4">
                    <w:rPr>
                      <w:rFonts w:ascii="Times New Roman" w:hAnsi="Times New Roman"/>
                      <w:lang w:val="uk-UA"/>
                    </w:rPr>
                    <w:t>-</w:t>
                  </w:r>
                  <w:r w:rsidRPr="000627A4">
                    <w:rPr>
                      <w:rFonts w:ascii="Times New Roman" w:hAnsi="Times New Roman"/>
                      <w:lang w:val="fr-FR"/>
                    </w:rPr>
                    <w:t xml:space="preserve">Jacques, A. Viala (ed.). P. : PUF.  </w:t>
                  </w:r>
                </w:p>
              </w:tc>
            </w:tr>
            <w:tr w:rsidR="00DA0BEF" w:rsidRPr="009640F1" w:rsidTr="00800564">
              <w:tc>
                <w:tcPr>
                  <w:tcW w:w="10031" w:type="dxa"/>
                </w:tcPr>
                <w:p w:rsidR="00DA0BEF" w:rsidRPr="000627A4" w:rsidRDefault="00DA0BEF" w:rsidP="000627A4">
                  <w:pPr>
                    <w:numPr>
                      <w:ilvl w:val="0"/>
                      <w:numId w:val="28"/>
                    </w:numPr>
                    <w:spacing w:after="0" w:line="240" w:lineRule="auto"/>
                    <w:ind w:left="0" w:firstLine="709"/>
                    <w:jc w:val="both"/>
                    <w:rPr>
                      <w:rFonts w:ascii="Times New Roman" w:hAnsi="Times New Roman"/>
                      <w:sz w:val="24"/>
                      <w:szCs w:val="24"/>
                      <w:lang w:val="uk-UA"/>
                    </w:rPr>
                  </w:pPr>
                  <w:r w:rsidRPr="000627A4">
                    <w:rPr>
                      <w:rFonts w:ascii="Times New Roman" w:hAnsi="Times New Roman"/>
                      <w:lang w:val="uk-UA"/>
                    </w:rPr>
                    <w:t>1</w:t>
                  </w:r>
                  <w:r w:rsidRPr="000627A4">
                    <w:rPr>
                      <w:rFonts w:ascii="Times New Roman" w:hAnsi="Times New Roman"/>
                      <w:lang w:val="fr-FR"/>
                    </w:rPr>
                    <w:t>0</w:t>
                  </w:r>
                  <w:r w:rsidRPr="000627A4">
                    <w:rPr>
                      <w:rFonts w:ascii="Times New Roman" w:hAnsi="Times New Roman"/>
                      <w:lang w:val="uk-UA"/>
                    </w:rPr>
                    <w:t xml:space="preserve">. </w:t>
                  </w:r>
                  <w:r w:rsidRPr="000627A4">
                    <w:rPr>
                      <w:rFonts w:ascii="Times New Roman" w:hAnsi="Times New Roman"/>
                      <w:i/>
                      <w:iCs/>
                      <w:lang w:val="fr-FR"/>
                    </w:rPr>
                    <w:t>Dictionnaire</w:t>
                  </w:r>
                  <w:r w:rsidRPr="000627A4">
                    <w:rPr>
                      <w:rFonts w:ascii="Times New Roman" w:hAnsi="Times New Roman"/>
                      <w:i/>
                      <w:iCs/>
                      <w:lang w:val="uk-UA"/>
                    </w:rPr>
                    <w:t xml:space="preserve"> </w:t>
                  </w:r>
                  <w:r w:rsidRPr="000627A4">
                    <w:rPr>
                      <w:rFonts w:ascii="Times New Roman" w:hAnsi="Times New Roman"/>
                      <w:i/>
                      <w:iCs/>
                      <w:lang w:val="fr-FR"/>
                    </w:rPr>
                    <w:t>encyclopédique, chronologie, animations et ressources pédagogiques interactives</w:t>
                  </w:r>
                  <w:r w:rsidRPr="000627A4">
                    <w:rPr>
                      <w:rFonts w:ascii="Times New Roman" w:hAnsi="Times New Roman"/>
                      <w:lang w:val="fr-FR"/>
                    </w:rPr>
                    <w:t xml:space="preserve">. Retrived from </w:t>
                  </w:r>
                  <w:r w:rsidRPr="000627A4">
                    <w:rPr>
                      <w:rFonts w:ascii="Times New Roman" w:hAnsi="Times New Roman"/>
                      <w:lang w:val="uk-UA"/>
                    </w:rPr>
                    <w:t xml:space="preserve"> </w:t>
                  </w:r>
                  <w:hyperlink r:id="rId12" w:history="1">
                    <w:r w:rsidRPr="000627A4">
                      <w:rPr>
                        <w:rStyle w:val="Hyperlink"/>
                        <w:rFonts w:ascii="Times New Roman" w:hAnsi="Times New Roman"/>
                        <w:lang w:val="fr-FR"/>
                      </w:rPr>
                      <w:t>www.larousse.fr</w:t>
                    </w:r>
                  </w:hyperlink>
                  <w:r w:rsidRPr="000627A4">
                    <w:rPr>
                      <w:rFonts w:ascii="Times New Roman" w:hAnsi="Times New Roman"/>
                      <w:lang w:val="uk-UA"/>
                    </w:rPr>
                    <w:t xml:space="preserve">.  </w:t>
                  </w:r>
                </w:p>
              </w:tc>
            </w:tr>
            <w:tr w:rsidR="00DA0BEF" w:rsidRPr="009640F1" w:rsidTr="00800564">
              <w:tc>
                <w:tcPr>
                  <w:tcW w:w="10031" w:type="dxa"/>
                </w:tcPr>
                <w:p w:rsidR="00DA0BEF" w:rsidRPr="000627A4" w:rsidRDefault="00DA0BEF" w:rsidP="000627A4">
                  <w:pPr>
                    <w:numPr>
                      <w:ilvl w:val="0"/>
                      <w:numId w:val="28"/>
                    </w:numPr>
                    <w:spacing w:after="0" w:line="240" w:lineRule="auto"/>
                    <w:ind w:left="0" w:firstLine="709"/>
                    <w:jc w:val="both"/>
                    <w:rPr>
                      <w:rFonts w:ascii="Times New Roman" w:hAnsi="Times New Roman"/>
                      <w:sz w:val="24"/>
                      <w:szCs w:val="24"/>
                      <w:lang w:val="uk-UA"/>
                    </w:rPr>
                  </w:pPr>
                  <w:r w:rsidRPr="000627A4">
                    <w:rPr>
                      <w:rFonts w:ascii="Times New Roman" w:hAnsi="Times New Roman"/>
                      <w:lang w:val="uk-UA"/>
                    </w:rPr>
                    <w:t xml:space="preserve">12. </w:t>
                  </w:r>
                  <w:r w:rsidRPr="000627A4">
                    <w:rPr>
                      <w:rFonts w:ascii="Times New Roman" w:hAnsi="Times New Roman"/>
                      <w:i/>
                      <w:iCs/>
                      <w:lang w:val="fr-FR"/>
                    </w:rPr>
                    <w:t>Dictionnaire International des Termes Littéraires</w:t>
                  </w:r>
                  <w:r w:rsidRPr="000627A4">
                    <w:rPr>
                      <w:rFonts w:ascii="Times New Roman" w:hAnsi="Times New Roman"/>
                      <w:lang w:val="fr-FR"/>
                    </w:rPr>
                    <w:t xml:space="preserve">. </w:t>
                  </w:r>
                  <w:r w:rsidRPr="000627A4">
                    <w:rPr>
                      <w:rFonts w:ascii="Times New Roman" w:hAnsi="Times New Roman"/>
                    </w:rPr>
                    <w:t xml:space="preserve">Retrieved from </w:t>
                  </w:r>
                  <w:hyperlink r:id="rId13" w:history="1">
                    <w:r w:rsidRPr="000627A4">
                      <w:rPr>
                        <w:rStyle w:val="Hyperlink"/>
                        <w:rFonts w:ascii="Times New Roman" w:hAnsi="Times New Roman"/>
                      </w:rPr>
                      <w:t>http://www.ditl.info/</w:t>
                    </w:r>
                  </w:hyperlink>
                  <w:r w:rsidRPr="000627A4">
                    <w:rPr>
                      <w:rFonts w:ascii="Times New Roman" w:hAnsi="Times New Roman"/>
                      <w:lang w:val="uk-UA"/>
                    </w:rPr>
                    <w:t>.</w:t>
                  </w:r>
                  <w:r w:rsidRPr="000627A4">
                    <w:rPr>
                      <w:rFonts w:ascii="Times New Roman" w:hAnsi="Times New Roman"/>
                    </w:rPr>
                    <w:t xml:space="preserve"> </w:t>
                  </w:r>
                </w:p>
              </w:tc>
            </w:tr>
            <w:tr w:rsidR="00DA0BEF" w:rsidRPr="009640F1" w:rsidTr="00800564">
              <w:tc>
                <w:tcPr>
                  <w:tcW w:w="10031" w:type="dxa"/>
                </w:tcPr>
                <w:p w:rsidR="00DA0BEF" w:rsidRPr="000627A4" w:rsidRDefault="00DA0BEF" w:rsidP="000627A4">
                  <w:pPr>
                    <w:numPr>
                      <w:ilvl w:val="0"/>
                      <w:numId w:val="28"/>
                    </w:numPr>
                    <w:spacing w:after="0" w:line="240" w:lineRule="auto"/>
                    <w:ind w:left="0" w:firstLine="709"/>
                    <w:jc w:val="both"/>
                    <w:rPr>
                      <w:rFonts w:ascii="Times New Roman" w:hAnsi="Times New Roman"/>
                      <w:sz w:val="24"/>
                      <w:szCs w:val="24"/>
                      <w:lang w:val="uk-UA"/>
                    </w:rPr>
                  </w:pPr>
                  <w:r w:rsidRPr="000627A4">
                    <w:rPr>
                      <w:rFonts w:ascii="Times New Roman" w:hAnsi="Times New Roman"/>
                      <w:color w:val="000000"/>
                      <w:lang w:val="uk-UA" w:eastAsia="fr-FR"/>
                    </w:rPr>
                    <w:t xml:space="preserve">1. </w:t>
                  </w:r>
                  <w:r w:rsidRPr="000627A4">
                    <w:rPr>
                      <w:rFonts w:ascii="Times New Roman" w:hAnsi="Times New Roman"/>
                      <w:i/>
                      <w:iCs/>
                      <w:color w:val="000000"/>
                      <w:lang w:val="fr-FR" w:eastAsia="fr-FR"/>
                    </w:rPr>
                    <w:t>Base de données terminologiques IATE</w:t>
                  </w:r>
                  <w:r w:rsidRPr="000627A4">
                    <w:rPr>
                      <w:rFonts w:ascii="Times New Roman" w:hAnsi="Times New Roman"/>
                      <w:color w:val="000000"/>
                      <w:lang w:val="uk-UA" w:eastAsia="fr-FR"/>
                    </w:rPr>
                    <w:t xml:space="preserve">. </w:t>
                  </w:r>
                  <w:r w:rsidRPr="000627A4">
                    <w:rPr>
                      <w:rFonts w:ascii="Times New Roman" w:hAnsi="Times New Roman"/>
                      <w:color w:val="000000"/>
                      <w:lang w:eastAsia="fr-FR"/>
                    </w:rPr>
                    <w:t>Retrieved from</w:t>
                  </w:r>
                  <w:r w:rsidRPr="000627A4">
                    <w:rPr>
                      <w:rFonts w:ascii="Times New Roman" w:hAnsi="Times New Roman"/>
                      <w:color w:val="000000"/>
                      <w:lang w:val="uk-UA"/>
                    </w:rPr>
                    <w:t xml:space="preserve"> </w:t>
                  </w:r>
                  <w:hyperlink r:id="rId14" w:history="1">
                    <w:r w:rsidRPr="000627A4">
                      <w:rPr>
                        <w:rStyle w:val="Hyperlink"/>
                        <w:rFonts w:ascii="Times New Roman" w:hAnsi="Times New Roman"/>
                      </w:rPr>
                      <w:t>http://www.iate.europa.eu</w:t>
                    </w:r>
                  </w:hyperlink>
                  <w:r w:rsidRPr="000627A4">
                    <w:rPr>
                      <w:rFonts w:ascii="Times New Roman" w:hAnsi="Times New Roman"/>
                      <w:color w:val="000000"/>
                      <w:lang w:val="uk-UA"/>
                    </w:rPr>
                    <w:t>.</w:t>
                  </w:r>
                </w:p>
              </w:tc>
            </w:tr>
            <w:tr w:rsidR="00DA0BEF" w:rsidRPr="009640F1" w:rsidTr="00800564">
              <w:trPr>
                <w:trHeight w:val="496"/>
              </w:trPr>
              <w:tc>
                <w:tcPr>
                  <w:tcW w:w="10031" w:type="dxa"/>
                </w:tcPr>
                <w:p w:rsidR="00DA0BEF" w:rsidRPr="000627A4" w:rsidRDefault="00DA0BEF" w:rsidP="000627A4">
                  <w:pPr>
                    <w:numPr>
                      <w:ilvl w:val="0"/>
                      <w:numId w:val="28"/>
                    </w:numPr>
                    <w:spacing w:after="0" w:line="240" w:lineRule="auto"/>
                    <w:ind w:left="0" w:firstLine="709"/>
                    <w:jc w:val="both"/>
                    <w:rPr>
                      <w:rFonts w:ascii="Times New Roman" w:hAnsi="Times New Roman"/>
                      <w:sz w:val="24"/>
                      <w:szCs w:val="24"/>
                      <w:lang w:val="uk-UA"/>
                    </w:rPr>
                  </w:pPr>
                  <w:r w:rsidRPr="000627A4">
                    <w:rPr>
                      <w:rFonts w:ascii="Times New Roman" w:hAnsi="Times New Roman"/>
                    </w:rPr>
                    <w:t>2</w:t>
                  </w:r>
                  <w:r w:rsidRPr="000627A4">
                    <w:rPr>
                      <w:rFonts w:ascii="Times New Roman" w:hAnsi="Times New Roman"/>
                      <w:lang w:val="uk-UA"/>
                    </w:rPr>
                    <w:t xml:space="preserve">. </w:t>
                  </w:r>
                  <w:r w:rsidRPr="000627A4">
                    <w:rPr>
                      <w:rFonts w:ascii="Times New Roman" w:hAnsi="Times New Roman"/>
                      <w:i/>
                      <w:iCs/>
                    </w:rPr>
                    <w:t>A Glossary of Contemporary Literature Theory</w:t>
                  </w:r>
                  <w:r w:rsidRPr="000627A4">
                    <w:rPr>
                      <w:rFonts w:ascii="Times New Roman" w:hAnsi="Times New Roman"/>
                    </w:rPr>
                    <w:t>. (2000).</w:t>
                  </w:r>
                  <w:r w:rsidRPr="000627A4">
                    <w:rPr>
                      <w:rFonts w:ascii="Times New Roman" w:hAnsi="Times New Roman"/>
                      <w:lang w:val="uk-UA"/>
                    </w:rPr>
                    <w:t xml:space="preserve"> </w:t>
                  </w:r>
                  <w:r w:rsidRPr="000627A4">
                    <w:rPr>
                      <w:rFonts w:ascii="Times New Roman" w:hAnsi="Times New Roman"/>
                    </w:rPr>
                    <w:t>(4-th ed</w:t>
                  </w:r>
                  <w:r w:rsidRPr="000627A4">
                    <w:rPr>
                      <w:rFonts w:ascii="Times New Roman" w:hAnsi="Times New Roman"/>
                      <w:lang w:val="uk-UA"/>
                    </w:rPr>
                    <w:t>.</w:t>
                  </w:r>
                  <w:r w:rsidRPr="000627A4">
                    <w:rPr>
                      <w:rFonts w:ascii="Times New Roman" w:hAnsi="Times New Roman"/>
                    </w:rPr>
                    <w:t>) Jeremy Hawthorn (Ed.). L.: Arnold, OUP.</w:t>
                  </w:r>
                  <w:r w:rsidRPr="000627A4">
                    <w:rPr>
                      <w:rFonts w:ascii="Times New Roman" w:hAnsi="Times New Roman"/>
                      <w:lang w:val="uk-UA"/>
                    </w:rPr>
                    <w:t xml:space="preserve"> </w:t>
                  </w:r>
                  <w:r w:rsidRPr="000627A4">
                    <w:rPr>
                      <w:rFonts w:ascii="Times New Roman" w:hAnsi="Times New Roman"/>
                    </w:rPr>
                    <w:t xml:space="preserve">     </w:t>
                  </w:r>
                  <w:r w:rsidRPr="000627A4">
                    <w:rPr>
                      <w:rFonts w:ascii="Times New Roman" w:hAnsi="Times New Roman"/>
                      <w:lang w:val="uk-UA"/>
                    </w:rPr>
                    <w:t xml:space="preserve"> </w:t>
                  </w:r>
                </w:p>
              </w:tc>
            </w:tr>
            <w:tr w:rsidR="00DA0BEF" w:rsidRPr="009640F1" w:rsidTr="00800564">
              <w:tc>
                <w:tcPr>
                  <w:tcW w:w="10031" w:type="dxa"/>
                </w:tcPr>
                <w:p w:rsidR="00DA0BEF" w:rsidRPr="000627A4" w:rsidRDefault="00DA0BEF" w:rsidP="000627A4">
                  <w:pPr>
                    <w:numPr>
                      <w:ilvl w:val="0"/>
                      <w:numId w:val="28"/>
                    </w:numPr>
                    <w:spacing w:after="0" w:line="240" w:lineRule="auto"/>
                    <w:ind w:left="0" w:firstLine="709"/>
                    <w:jc w:val="both"/>
                    <w:rPr>
                      <w:rFonts w:ascii="Times New Roman" w:hAnsi="Times New Roman"/>
                      <w:sz w:val="24"/>
                      <w:szCs w:val="24"/>
                      <w:lang w:val="uk-UA"/>
                    </w:rPr>
                  </w:pPr>
                  <w:r w:rsidRPr="000627A4">
                    <w:rPr>
                      <w:rFonts w:ascii="Times New Roman" w:hAnsi="Times New Roman"/>
                      <w:lang w:val="uk-UA"/>
                    </w:rPr>
                    <w:t xml:space="preserve">5. </w:t>
                  </w:r>
                  <w:r w:rsidRPr="000627A4">
                    <w:rPr>
                      <w:rFonts w:ascii="Times New Roman" w:hAnsi="Times New Roman"/>
                      <w:i/>
                      <w:iCs/>
                      <w:lang w:val="fr-FR"/>
                    </w:rPr>
                    <w:t>Dictionnaire d’analyse du discours</w:t>
                  </w:r>
                  <w:r w:rsidRPr="000627A4">
                    <w:rPr>
                      <w:rFonts w:ascii="Times New Roman" w:hAnsi="Times New Roman"/>
                      <w:lang w:val="fr-FR"/>
                    </w:rPr>
                    <w:t>. (2002). P. Charaudeau</w:t>
                  </w:r>
                  <w:r w:rsidRPr="000627A4">
                    <w:rPr>
                      <w:rFonts w:ascii="Times New Roman" w:hAnsi="Times New Roman"/>
                      <w:lang w:val="uk-UA"/>
                    </w:rPr>
                    <w:t xml:space="preserve"> </w:t>
                  </w:r>
                  <w:r w:rsidRPr="000627A4">
                    <w:rPr>
                      <w:rFonts w:ascii="Times New Roman" w:hAnsi="Times New Roman"/>
                      <w:lang w:val="fr-FR"/>
                    </w:rPr>
                    <w:t>et</w:t>
                  </w:r>
                  <w:r w:rsidRPr="000627A4">
                    <w:rPr>
                      <w:rFonts w:ascii="Times New Roman" w:hAnsi="Times New Roman"/>
                      <w:lang w:val="uk-UA"/>
                    </w:rPr>
                    <w:t xml:space="preserve"> </w:t>
                  </w:r>
                  <w:r w:rsidRPr="000627A4">
                    <w:rPr>
                      <w:rFonts w:ascii="Times New Roman" w:hAnsi="Times New Roman"/>
                      <w:lang w:val="fr-FR"/>
                    </w:rPr>
                    <w:t xml:space="preserve">D. Maingueneau (ed.). P. : Seuil. </w:t>
                  </w:r>
                </w:p>
              </w:tc>
            </w:tr>
            <w:tr w:rsidR="00DA0BEF" w:rsidRPr="009640F1" w:rsidTr="00800564">
              <w:tc>
                <w:tcPr>
                  <w:tcW w:w="10031" w:type="dxa"/>
                </w:tcPr>
                <w:p w:rsidR="00DA0BEF" w:rsidRPr="000627A4" w:rsidRDefault="00DA0BEF" w:rsidP="000627A4">
                  <w:pPr>
                    <w:numPr>
                      <w:ilvl w:val="0"/>
                      <w:numId w:val="28"/>
                    </w:numPr>
                    <w:spacing w:after="0" w:line="240" w:lineRule="auto"/>
                    <w:ind w:left="0" w:firstLine="709"/>
                    <w:jc w:val="both"/>
                    <w:rPr>
                      <w:rFonts w:ascii="Times New Roman" w:hAnsi="Times New Roman"/>
                      <w:sz w:val="24"/>
                      <w:szCs w:val="24"/>
                      <w:lang w:val="uk-UA"/>
                    </w:rPr>
                  </w:pPr>
                  <w:r w:rsidRPr="000627A4">
                    <w:rPr>
                      <w:rFonts w:ascii="Times New Roman" w:hAnsi="Times New Roman"/>
                      <w:lang w:val="uk-UA"/>
                    </w:rPr>
                    <w:t xml:space="preserve">6. </w:t>
                  </w:r>
                  <w:r w:rsidRPr="000627A4">
                    <w:rPr>
                      <w:rFonts w:ascii="Times New Roman" w:hAnsi="Times New Roman"/>
                      <w:i/>
                      <w:iCs/>
                      <w:lang w:val="fr-FR"/>
                    </w:rPr>
                    <w:t>Dictionnaire de critique littéraire</w:t>
                  </w:r>
                  <w:r w:rsidRPr="000627A4">
                    <w:rPr>
                      <w:rFonts w:ascii="Times New Roman" w:hAnsi="Times New Roman"/>
                      <w:lang w:val="fr-FR"/>
                    </w:rPr>
                    <w:t>. (1993). J. Gardes</w:t>
                  </w:r>
                  <w:r w:rsidRPr="000627A4">
                    <w:rPr>
                      <w:rFonts w:ascii="Times New Roman" w:hAnsi="Times New Roman"/>
                      <w:lang w:val="uk-UA"/>
                    </w:rPr>
                    <w:t>-</w:t>
                  </w:r>
                  <w:r w:rsidRPr="000627A4">
                    <w:rPr>
                      <w:rFonts w:ascii="Times New Roman" w:hAnsi="Times New Roman"/>
                      <w:lang w:val="fr-FR"/>
                    </w:rPr>
                    <w:t>Tamine,</w:t>
                  </w:r>
                  <w:r w:rsidRPr="000627A4">
                    <w:rPr>
                      <w:rFonts w:ascii="Times New Roman" w:hAnsi="Times New Roman"/>
                      <w:lang w:val="uk-UA"/>
                    </w:rPr>
                    <w:t xml:space="preserve"> </w:t>
                  </w:r>
                  <w:r w:rsidRPr="000627A4">
                    <w:rPr>
                      <w:rFonts w:ascii="Times New Roman" w:hAnsi="Times New Roman"/>
                      <w:lang w:val="fr-FR"/>
                    </w:rPr>
                    <w:t>M.</w:t>
                  </w:r>
                  <w:r w:rsidRPr="000627A4">
                    <w:rPr>
                      <w:rFonts w:ascii="Times New Roman" w:hAnsi="Times New Roman"/>
                      <w:lang w:val="uk-UA"/>
                    </w:rPr>
                    <w:t>-</w:t>
                  </w:r>
                  <w:r w:rsidRPr="000627A4">
                    <w:rPr>
                      <w:rFonts w:ascii="Times New Roman" w:hAnsi="Times New Roman"/>
                      <w:lang w:val="fr-FR"/>
                    </w:rPr>
                    <w:t>C. Hubert (ed.). P. : Armand Colin.</w:t>
                  </w:r>
                  <w:r w:rsidRPr="000627A4">
                    <w:rPr>
                      <w:rFonts w:ascii="Times New Roman" w:hAnsi="Times New Roman"/>
                      <w:lang w:val="uk-UA"/>
                    </w:rPr>
                    <w:t xml:space="preserve"> </w:t>
                  </w:r>
                </w:p>
              </w:tc>
            </w:tr>
            <w:tr w:rsidR="00DA0BEF" w:rsidRPr="009640F1" w:rsidTr="00800564">
              <w:tc>
                <w:tcPr>
                  <w:tcW w:w="10031" w:type="dxa"/>
                </w:tcPr>
                <w:p w:rsidR="00DA0BEF" w:rsidRPr="000627A4" w:rsidRDefault="00DA0BEF" w:rsidP="000627A4">
                  <w:pPr>
                    <w:numPr>
                      <w:ilvl w:val="0"/>
                      <w:numId w:val="28"/>
                    </w:numPr>
                    <w:spacing w:after="0" w:line="240" w:lineRule="auto"/>
                    <w:ind w:left="0" w:firstLine="709"/>
                    <w:jc w:val="both"/>
                    <w:rPr>
                      <w:rFonts w:ascii="Times New Roman" w:hAnsi="Times New Roman"/>
                      <w:sz w:val="24"/>
                      <w:szCs w:val="24"/>
                      <w:lang w:val="uk-UA"/>
                    </w:rPr>
                  </w:pPr>
                  <w:r w:rsidRPr="000627A4">
                    <w:rPr>
                      <w:rFonts w:ascii="Times New Roman" w:hAnsi="Times New Roman"/>
                      <w:lang w:val="uk-UA"/>
                    </w:rPr>
                    <w:t xml:space="preserve">7. </w:t>
                  </w:r>
                  <w:r w:rsidRPr="000627A4">
                    <w:rPr>
                      <w:rFonts w:ascii="Times New Roman" w:hAnsi="Times New Roman"/>
                      <w:i/>
                      <w:iCs/>
                      <w:lang w:val="fr-FR"/>
                    </w:rPr>
                    <w:t>Dictionnaire de linguistique et des sciences du langage</w:t>
                  </w:r>
                  <w:r w:rsidRPr="000627A4">
                    <w:rPr>
                      <w:rFonts w:ascii="Times New Roman" w:hAnsi="Times New Roman"/>
                      <w:lang w:val="fr-FR"/>
                    </w:rPr>
                    <w:t xml:space="preserve">. (1994). J. Dubois (ed.). P. : Larousse.  </w:t>
                  </w:r>
                </w:p>
              </w:tc>
            </w:tr>
            <w:tr w:rsidR="00DA0BEF" w:rsidRPr="009640F1" w:rsidTr="00800564">
              <w:tc>
                <w:tcPr>
                  <w:tcW w:w="10031" w:type="dxa"/>
                </w:tcPr>
                <w:p w:rsidR="00DA0BEF" w:rsidRPr="000627A4" w:rsidRDefault="00DA0BEF" w:rsidP="000627A4">
                  <w:pPr>
                    <w:numPr>
                      <w:ilvl w:val="0"/>
                      <w:numId w:val="28"/>
                    </w:numPr>
                    <w:spacing w:after="0" w:line="240" w:lineRule="auto"/>
                    <w:ind w:left="0" w:firstLine="709"/>
                    <w:jc w:val="both"/>
                    <w:rPr>
                      <w:rFonts w:ascii="Times New Roman" w:hAnsi="Times New Roman"/>
                      <w:sz w:val="24"/>
                      <w:szCs w:val="24"/>
                      <w:lang w:val="uk-UA"/>
                    </w:rPr>
                  </w:pPr>
                  <w:r w:rsidRPr="000627A4">
                    <w:rPr>
                      <w:rFonts w:ascii="Times New Roman" w:hAnsi="Times New Roman"/>
                      <w:lang w:val="uk-UA"/>
                    </w:rPr>
                    <w:t xml:space="preserve">8. </w:t>
                  </w:r>
                  <w:r w:rsidRPr="000627A4">
                    <w:rPr>
                      <w:rFonts w:ascii="Times New Roman" w:hAnsi="Times New Roman"/>
                      <w:i/>
                      <w:iCs/>
                      <w:lang w:val="fr-FR"/>
                    </w:rPr>
                    <w:t>Dictionnaire des Littératures française et étrangère</w:t>
                  </w:r>
                  <w:r w:rsidRPr="000627A4">
                    <w:rPr>
                      <w:rFonts w:ascii="Times New Roman" w:hAnsi="Times New Roman"/>
                      <w:lang w:val="fr-FR"/>
                    </w:rPr>
                    <w:t xml:space="preserve">. </w:t>
                  </w:r>
                  <w:r w:rsidRPr="000627A4">
                    <w:rPr>
                      <w:rFonts w:ascii="Times New Roman" w:hAnsi="Times New Roman"/>
                    </w:rPr>
                    <w:t xml:space="preserve">(1992). J. Demougin (ed.). P. : Larousse. </w:t>
                  </w:r>
                </w:p>
              </w:tc>
            </w:tr>
            <w:tr w:rsidR="00DA0BEF" w:rsidRPr="009640F1" w:rsidTr="00800564">
              <w:tc>
                <w:tcPr>
                  <w:tcW w:w="10031" w:type="dxa"/>
                </w:tcPr>
                <w:p w:rsidR="00DA0BEF" w:rsidRPr="000627A4" w:rsidRDefault="00DA0BEF" w:rsidP="000627A4">
                  <w:pPr>
                    <w:numPr>
                      <w:ilvl w:val="0"/>
                      <w:numId w:val="28"/>
                    </w:numPr>
                    <w:spacing w:after="0" w:line="240" w:lineRule="auto"/>
                    <w:ind w:left="0" w:firstLine="709"/>
                    <w:jc w:val="both"/>
                    <w:rPr>
                      <w:rFonts w:ascii="Times New Roman" w:hAnsi="Times New Roman"/>
                      <w:sz w:val="24"/>
                      <w:szCs w:val="24"/>
                      <w:lang w:val="uk-UA"/>
                    </w:rPr>
                  </w:pPr>
                  <w:r w:rsidRPr="000627A4">
                    <w:rPr>
                      <w:rFonts w:ascii="Times New Roman" w:hAnsi="Times New Roman"/>
                      <w:lang w:val="uk-UA"/>
                    </w:rPr>
                    <w:t xml:space="preserve">9. </w:t>
                  </w:r>
                  <w:r w:rsidRPr="000627A4">
                    <w:rPr>
                      <w:rFonts w:ascii="Times New Roman" w:hAnsi="Times New Roman"/>
                      <w:i/>
                      <w:iCs/>
                      <w:lang w:val="fr-FR"/>
                    </w:rPr>
                    <w:t>Dictionnaire du Littéraire</w:t>
                  </w:r>
                  <w:r w:rsidRPr="000627A4">
                    <w:rPr>
                      <w:rFonts w:ascii="Times New Roman" w:hAnsi="Times New Roman"/>
                      <w:lang w:val="fr-FR"/>
                    </w:rPr>
                    <w:t>. (2002). P. Aron, D. Saint</w:t>
                  </w:r>
                  <w:r w:rsidRPr="000627A4">
                    <w:rPr>
                      <w:rFonts w:ascii="Times New Roman" w:hAnsi="Times New Roman"/>
                      <w:lang w:val="uk-UA"/>
                    </w:rPr>
                    <w:t>-</w:t>
                  </w:r>
                  <w:r w:rsidRPr="000627A4">
                    <w:rPr>
                      <w:rFonts w:ascii="Times New Roman" w:hAnsi="Times New Roman"/>
                      <w:lang w:val="fr-FR"/>
                    </w:rPr>
                    <w:t xml:space="preserve">Jacques, A. Viala (ed.). P. : PUF.  </w:t>
                  </w:r>
                </w:p>
              </w:tc>
            </w:tr>
            <w:tr w:rsidR="00DA0BEF" w:rsidRPr="009640F1" w:rsidTr="00800564">
              <w:tc>
                <w:tcPr>
                  <w:tcW w:w="10031" w:type="dxa"/>
                </w:tcPr>
                <w:p w:rsidR="00DA0BEF" w:rsidRPr="000627A4" w:rsidRDefault="00DA0BEF" w:rsidP="000627A4">
                  <w:pPr>
                    <w:numPr>
                      <w:ilvl w:val="0"/>
                      <w:numId w:val="28"/>
                    </w:numPr>
                    <w:spacing w:after="0" w:line="240" w:lineRule="auto"/>
                    <w:ind w:left="0" w:firstLine="709"/>
                    <w:jc w:val="both"/>
                    <w:rPr>
                      <w:rFonts w:ascii="Times New Roman" w:hAnsi="Times New Roman"/>
                      <w:sz w:val="24"/>
                      <w:szCs w:val="24"/>
                      <w:u w:val="single"/>
                      <w:lang w:val="uk-UA"/>
                    </w:rPr>
                  </w:pPr>
                  <w:r w:rsidRPr="000627A4">
                    <w:rPr>
                      <w:rFonts w:ascii="Times New Roman" w:hAnsi="Times New Roman"/>
                      <w:lang w:val="uk-UA"/>
                    </w:rPr>
                    <w:t>1</w:t>
                  </w:r>
                  <w:r w:rsidRPr="000627A4">
                    <w:rPr>
                      <w:rFonts w:ascii="Times New Roman" w:hAnsi="Times New Roman"/>
                      <w:lang w:val="fr-FR"/>
                    </w:rPr>
                    <w:t>0</w:t>
                  </w:r>
                  <w:r w:rsidRPr="000627A4">
                    <w:rPr>
                      <w:rFonts w:ascii="Times New Roman" w:hAnsi="Times New Roman"/>
                      <w:lang w:val="uk-UA"/>
                    </w:rPr>
                    <w:t xml:space="preserve">. </w:t>
                  </w:r>
                  <w:r w:rsidRPr="000627A4">
                    <w:rPr>
                      <w:rFonts w:ascii="Times New Roman" w:hAnsi="Times New Roman"/>
                      <w:i/>
                      <w:iCs/>
                      <w:lang w:val="fr-FR"/>
                    </w:rPr>
                    <w:t>Dictionnaire</w:t>
                  </w:r>
                  <w:r w:rsidRPr="000627A4">
                    <w:rPr>
                      <w:rFonts w:ascii="Times New Roman" w:hAnsi="Times New Roman"/>
                      <w:i/>
                      <w:iCs/>
                      <w:lang w:val="uk-UA"/>
                    </w:rPr>
                    <w:t xml:space="preserve"> </w:t>
                  </w:r>
                  <w:r w:rsidRPr="000627A4">
                    <w:rPr>
                      <w:rFonts w:ascii="Times New Roman" w:hAnsi="Times New Roman"/>
                      <w:i/>
                      <w:iCs/>
                      <w:lang w:val="fr-FR"/>
                    </w:rPr>
                    <w:t>encyclopédique, chronologie, animations et ressources pédagogiques interactives</w:t>
                  </w:r>
                  <w:r w:rsidRPr="000627A4">
                    <w:rPr>
                      <w:rFonts w:ascii="Times New Roman" w:hAnsi="Times New Roman"/>
                      <w:lang w:val="fr-FR"/>
                    </w:rPr>
                    <w:t xml:space="preserve">. Retrived from </w:t>
                  </w:r>
                  <w:r w:rsidRPr="000627A4">
                    <w:rPr>
                      <w:rFonts w:ascii="Times New Roman" w:hAnsi="Times New Roman"/>
                      <w:lang w:val="uk-UA"/>
                    </w:rPr>
                    <w:t xml:space="preserve"> </w:t>
                  </w:r>
                  <w:hyperlink r:id="rId15" w:history="1">
                    <w:r w:rsidRPr="000627A4">
                      <w:rPr>
                        <w:rStyle w:val="Hyperlink"/>
                        <w:rFonts w:ascii="Times New Roman" w:hAnsi="Times New Roman"/>
                        <w:lang w:val="fr-FR"/>
                      </w:rPr>
                      <w:t>www.larousse.fr</w:t>
                    </w:r>
                  </w:hyperlink>
                  <w:r w:rsidRPr="000627A4">
                    <w:rPr>
                      <w:rFonts w:ascii="Times New Roman" w:hAnsi="Times New Roman"/>
                      <w:lang w:val="uk-UA"/>
                    </w:rPr>
                    <w:t xml:space="preserve">.  </w:t>
                  </w:r>
                </w:p>
              </w:tc>
            </w:tr>
            <w:tr w:rsidR="00DA0BEF" w:rsidRPr="009640F1" w:rsidTr="00800564">
              <w:tc>
                <w:tcPr>
                  <w:tcW w:w="10031" w:type="dxa"/>
                </w:tcPr>
                <w:p w:rsidR="00DA0BEF" w:rsidRPr="000627A4" w:rsidRDefault="00DA0BEF" w:rsidP="000627A4">
                  <w:pPr>
                    <w:numPr>
                      <w:ilvl w:val="0"/>
                      <w:numId w:val="28"/>
                    </w:numPr>
                    <w:spacing w:after="0" w:line="240" w:lineRule="auto"/>
                    <w:ind w:left="0" w:firstLine="709"/>
                    <w:jc w:val="both"/>
                    <w:rPr>
                      <w:rFonts w:ascii="Times New Roman" w:hAnsi="Times New Roman"/>
                      <w:sz w:val="24"/>
                      <w:szCs w:val="24"/>
                      <w:lang w:val="uk-UA"/>
                    </w:rPr>
                  </w:pPr>
                  <w:r w:rsidRPr="000627A4">
                    <w:rPr>
                      <w:rFonts w:ascii="Times New Roman" w:hAnsi="Times New Roman"/>
                      <w:lang w:val="uk-UA"/>
                    </w:rPr>
                    <w:t xml:space="preserve">12. </w:t>
                  </w:r>
                  <w:r w:rsidRPr="000627A4">
                    <w:rPr>
                      <w:rFonts w:ascii="Times New Roman" w:hAnsi="Times New Roman"/>
                      <w:i/>
                      <w:iCs/>
                      <w:lang w:val="fr-FR"/>
                    </w:rPr>
                    <w:t>Dictionnaire International des Termes Littéraires</w:t>
                  </w:r>
                  <w:r w:rsidRPr="000627A4">
                    <w:rPr>
                      <w:rFonts w:ascii="Times New Roman" w:hAnsi="Times New Roman"/>
                      <w:lang w:val="fr-FR"/>
                    </w:rPr>
                    <w:t xml:space="preserve">. </w:t>
                  </w:r>
                  <w:r w:rsidRPr="000627A4">
                    <w:rPr>
                      <w:rFonts w:ascii="Times New Roman" w:hAnsi="Times New Roman"/>
                    </w:rPr>
                    <w:t xml:space="preserve">Retrieved from </w:t>
                  </w:r>
                  <w:hyperlink r:id="rId16" w:history="1">
                    <w:r w:rsidRPr="000627A4">
                      <w:rPr>
                        <w:rStyle w:val="Hyperlink"/>
                        <w:rFonts w:ascii="Times New Roman" w:hAnsi="Times New Roman"/>
                      </w:rPr>
                      <w:t>http://www.ditl.info/</w:t>
                    </w:r>
                  </w:hyperlink>
                  <w:r w:rsidRPr="000627A4">
                    <w:rPr>
                      <w:rFonts w:ascii="Times New Roman" w:hAnsi="Times New Roman"/>
                      <w:lang w:val="uk-UA"/>
                    </w:rPr>
                    <w:t>.</w:t>
                  </w:r>
                  <w:r w:rsidRPr="000627A4">
                    <w:rPr>
                      <w:rFonts w:ascii="Times New Roman" w:hAnsi="Times New Roman"/>
                    </w:rPr>
                    <w:t xml:space="preserve"> </w:t>
                  </w:r>
                </w:p>
              </w:tc>
            </w:tr>
            <w:tr w:rsidR="00DA0BEF" w:rsidRPr="009640F1" w:rsidTr="00800564">
              <w:tc>
                <w:tcPr>
                  <w:tcW w:w="10031" w:type="dxa"/>
                </w:tcPr>
                <w:p w:rsidR="00DA0BEF" w:rsidRPr="009640F1" w:rsidRDefault="00DA0BEF" w:rsidP="009640F1">
                  <w:pPr>
                    <w:spacing w:after="0" w:line="240" w:lineRule="auto"/>
                    <w:jc w:val="both"/>
                    <w:rPr>
                      <w:rFonts w:ascii="Times New Roman" w:hAnsi="Times New Roman"/>
                      <w:sz w:val="24"/>
                      <w:szCs w:val="24"/>
                      <w:lang w:val="uk-UA"/>
                    </w:rPr>
                  </w:pPr>
                </w:p>
              </w:tc>
            </w:tr>
          </w:tbl>
          <w:p w:rsidR="00DA0BEF" w:rsidRPr="009640F1" w:rsidRDefault="00DA0BEF" w:rsidP="008B6D4A">
            <w:pPr>
              <w:spacing w:after="0" w:line="240" w:lineRule="auto"/>
              <w:rPr>
                <w:rFonts w:ascii="Times New Roman" w:hAnsi="Times New Roman"/>
                <w:sz w:val="24"/>
                <w:szCs w:val="24"/>
                <w:lang w:val="uk-UA"/>
              </w:rPr>
            </w:pPr>
          </w:p>
        </w:tc>
      </w:tr>
    </w:tbl>
    <w:p w:rsidR="00DA0BEF" w:rsidRPr="00EC527E" w:rsidRDefault="00DA0BEF" w:rsidP="00143161">
      <w:pPr>
        <w:pStyle w:val="Default"/>
        <w:rPr>
          <w:rFonts w:ascii="Times New Roman" w:hAnsi="Times New Roman" w:cs="Times New Roman"/>
          <w:lang w:val="uk-UA"/>
        </w:rPr>
      </w:pPr>
    </w:p>
    <w:p w:rsidR="00DA0BEF" w:rsidRPr="00EC527E" w:rsidRDefault="00DA0BEF" w:rsidP="00F827D1">
      <w:pPr>
        <w:pStyle w:val="Default"/>
        <w:rPr>
          <w:rFonts w:ascii="Times New Roman" w:hAnsi="Times New Roman" w:cs="Times New Roman"/>
          <w:lang w:val="uk-UA"/>
        </w:rPr>
      </w:pPr>
    </w:p>
    <w:sectPr w:rsidR="00DA0BEF" w:rsidRPr="00EC527E" w:rsidSect="00F827D1">
      <w:pgSz w:w="11907" w:h="16840"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1C85"/>
    <w:multiLevelType w:val="hybridMultilevel"/>
    <w:tmpl w:val="D5CC87C0"/>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1F30BB"/>
    <w:multiLevelType w:val="hybridMultilevel"/>
    <w:tmpl w:val="5082FDCE"/>
    <w:lvl w:ilvl="0" w:tplc="0936D17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4909D3"/>
    <w:multiLevelType w:val="hybridMultilevel"/>
    <w:tmpl w:val="19CADB00"/>
    <w:lvl w:ilvl="0" w:tplc="7A823C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867596"/>
    <w:multiLevelType w:val="hybridMultilevel"/>
    <w:tmpl w:val="94AAC27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11AB0865"/>
    <w:multiLevelType w:val="hybridMultilevel"/>
    <w:tmpl w:val="848C8276"/>
    <w:lvl w:ilvl="0" w:tplc="7A823C00">
      <w:start w:val="1"/>
      <w:numFmt w:val="bullet"/>
      <w:lvlText w:val="-"/>
      <w:lvlJc w:val="left"/>
      <w:pPr>
        <w:ind w:left="8299" w:hanging="360"/>
      </w:pPr>
      <w:rPr>
        <w:rFonts w:ascii="Times New Roman" w:eastAsia="Times New Roman" w:hAnsi="Times New Roman" w:hint="default"/>
      </w:rPr>
    </w:lvl>
    <w:lvl w:ilvl="1" w:tplc="04190003" w:tentative="1">
      <w:start w:val="1"/>
      <w:numFmt w:val="bullet"/>
      <w:lvlText w:val="o"/>
      <w:lvlJc w:val="left"/>
      <w:pPr>
        <w:ind w:left="9019" w:hanging="360"/>
      </w:pPr>
      <w:rPr>
        <w:rFonts w:ascii="Courier New" w:hAnsi="Courier New" w:hint="default"/>
      </w:rPr>
    </w:lvl>
    <w:lvl w:ilvl="2" w:tplc="04190005" w:tentative="1">
      <w:start w:val="1"/>
      <w:numFmt w:val="bullet"/>
      <w:lvlText w:val=""/>
      <w:lvlJc w:val="left"/>
      <w:pPr>
        <w:ind w:left="9739" w:hanging="360"/>
      </w:pPr>
      <w:rPr>
        <w:rFonts w:ascii="Wingdings" w:hAnsi="Wingdings" w:hint="default"/>
      </w:rPr>
    </w:lvl>
    <w:lvl w:ilvl="3" w:tplc="04190001" w:tentative="1">
      <w:start w:val="1"/>
      <w:numFmt w:val="bullet"/>
      <w:lvlText w:val=""/>
      <w:lvlJc w:val="left"/>
      <w:pPr>
        <w:ind w:left="10459" w:hanging="360"/>
      </w:pPr>
      <w:rPr>
        <w:rFonts w:ascii="Symbol" w:hAnsi="Symbol" w:hint="default"/>
      </w:rPr>
    </w:lvl>
    <w:lvl w:ilvl="4" w:tplc="04190003" w:tentative="1">
      <w:start w:val="1"/>
      <w:numFmt w:val="bullet"/>
      <w:lvlText w:val="o"/>
      <w:lvlJc w:val="left"/>
      <w:pPr>
        <w:ind w:left="11179" w:hanging="360"/>
      </w:pPr>
      <w:rPr>
        <w:rFonts w:ascii="Courier New" w:hAnsi="Courier New" w:hint="default"/>
      </w:rPr>
    </w:lvl>
    <w:lvl w:ilvl="5" w:tplc="04190005" w:tentative="1">
      <w:start w:val="1"/>
      <w:numFmt w:val="bullet"/>
      <w:lvlText w:val=""/>
      <w:lvlJc w:val="left"/>
      <w:pPr>
        <w:ind w:left="11899" w:hanging="360"/>
      </w:pPr>
      <w:rPr>
        <w:rFonts w:ascii="Wingdings" w:hAnsi="Wingdings" w:hint="default"/>
      </w:rPr>
    </w:lvl>
    <w:lvl w:ilvl="6" w:tplc="04190001" w:tentative="1">
      <w:start w:val="1"/>
      <w:numFmt w:val="bullet"/>
      <w:lvlText w:val=""/>
      <w:lvlJc w:val="left"/>
      <w:pPr>
        <w:ind w:left="12619" w:hanging="360"/>
      </w:pPr>
      <w:rPr>
        <w:rFonts w:ascii="Symbol" w:hAnsi="Symbol" w:hint="default"/>
      </w:rPr>
    </w:lvl>
    <w:lvl w:ilvl="7" w:tplc="04190003" w:tentative="1">
      <w:start w:val="1"/>
      <w:numFmt w:val="bullet"/>
      <w:lvlText w:val="o"/>
      <w:lvlJc w:val="left"/>
      <w:pPr>
        <w:ind w:left="13339" w:hanging="360"/>
      </w:pPr>
      <w:rPr>
        <w:rFonts w:ascii="Courier New" w:hAnsi="Courier New" w:hint="default"/>
      </w:rPr>
    </w:lvl>
    <w:lvl w:ilvl="8" w:tplc="04190005" w:tentative="1">
      <w:start w:val="1"/>
      <w:numFmt w:val="bullet"/>
      <w:lvlText w:val=""/>
      <w:lvlJc w:val="left"/>
      <w:pPr>
        <w:ind w:left="14059" w:hanging="360"/>
      </w:pPr>
      <w:rPr>
        <w:rFonts w:ascii="Wingdings" w:hAnsi="Wingdings" w:hint="default"/>
      </w:rPr>
    </w:lvl>
  </w:abstractNum>
  <w:abstractNum w:abstractNumId="5">
    <w:nsid w:val="13E86741"/>
    <w:multiLevelType w:val="hybridMultilevel"/>
    <w:tmpl w:val="DA80DDD0"/>
    <w:lvl w:ilvl="0" w:tplc="A6AA4F32">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BC08DB"/>
    <w:multiLevelType w:val="hybridMultilevel"/>
    <w:tmpl w:val="59EAF7C8"/>
    <w:lvl w:ilvl="0" w:tplc="75AA61B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AC7794A"/>
    <w:multiLevelType w:val="hybridMultilevel"/>
    <w:tmpl w:val="BFD4D04A"/>
    <w:lvl w:ilvl="0" w:tplc="7A823C00">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C18056F"/>
    <w:multiLevelType w:val="hybridMultilevel"/>
    <w:tmpl w:val="55DA1B04"/>
    <w:lvl w:ilvl="0" w:tplc="5A862450">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C517E28"/>
    <w:multiLevelType w:val="hybridMultilevel"/>
    <w:tmpl w:val="0DE21BAE"/>
    <w:lvl w:ilvl="0" w:tplc="3B4C423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EE3296"/>
    <w:multiLevelType w:val="hybridMultilevel"/>
    <w:tmpl w:val="95241B06"/>
    <w:lvl w:ilvl="0" w:tplc="0422000F">
      <w:start w:val="1"/>
      <w:numFmt w:val="decimal"/>
      <w:lvlText w:val="%1."/>
      <w:lvlJc w:val="left"/>
      <w:pPr>
        <w:ind w:left="786"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26A955A0"/>
    <w:multiLevelType w:val="hybridMultilevel"/>
    <w:tmpl w:val="380C78B4"/>
    <w:lvl w:ilvl="0" w:tplc="F24CFB7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2">
    <w:nsid w:val="29BB2BF4"/>
    <w:multiLevelType w:val="hybridMultilevel"/>
    <w:tmpl w:val="E1D2E5A8"/>
    <w:lvl w:ilvl="0" w:tplc="5A862450">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A4A16AD"/>
    <w:multiLevelType w:val="multilevel"/>
    <w:tmpl w:val="9FEA67A8"/>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001756"/>
    <w:multiLevelType w:val="hybridMultilevel"/>
    <w:tmpl w:val="95241B06"/>
    <w:lvl w:ilvl="0" w:tplc="0422000F">
      <w:start w:val="1"/>
      <w:numFmt w:val="decimal"/>
      <w:lvlText w:val="%1."/>
      <w:lvlJc w:val="left"/>
      <w:pPr>
        <w:ind w:left="927" w:hanging="360"/>
      </w:pPr>
      <w:rPr>
        <w:rFonts w:cs="Times New Roman"/>
      </w:rPr>
    </w:lvl>
    <w:lvl w:ilvl="1" w:tplc="04220019" w:tentative="1">
      <w:start w:val="1"/>
      <w:numFmt w:val="lowerLetter"/>
      <w:lvlText w:val="%2."/>
      <w:lvlJc w:val="left"/>
      <w:pPr>
        <w:ind w:left="1581" w:hanging="360"/>
      </w:pPr>
      <w:rPr>
        <w:rFonts w:cs="Times New Roman"/>
      </w:rPr>
    </w:lvl>
    <w:lvl w:ilvl="2" w:tplc="0422001B" w:tentative="1">
      <w:start w:val="1"/>
      <w:numFmt w:val="lowerRoman"/>
      <w:lvlText w:val="%3."/>
      <w:lvlJc w:val="right"/>
      <w:pPr>
        <w:ind w:left="2301" w:hanging="180"/>
      </w:pPr>
      <w:rPr>
        <w:rFonts w:cs="Times New Roman"/>
      </w:rPr>
    </w:lvl>
    <w:lvl w:ilvl="3" w:tplc="0422000F" w:tentative="1">
      <w:start w:val="1"/>
      <w:numFmt w:val="decimal"/>
      <w:lvlText w:val="%4."/>
      <w:lvlJc w:val="left"/>
      <w:pPr>
        <w:ind w:left="3021" w:hanging="360"/>
      </w:pPr>
      <w:rPr>
        <w:rFonts w:cs="Times New Roman"/>
      </w:rPr>
    </w:lvl>
    <w:lvl w:ilvl="4" w:tplc="04220019" w:tentative="1">
      <w:start w:val="1"/>
      <w:numFmt w:val="lowerLetter"/>
      <w:lvlText w:val="%5."/>
      <w:lvlJc w:val="left"/>
      <w:pPr>
        <w:ind w:left="3741" w:hanging="360"/>
      </w:pPr>
      <w:rPr>
        <w:rFonts w:cs="Times New Roman"/>
      </w:rPr>
    </w:lvl>
    <w:lvl w:ilvl="5" w:tplc="0422001B" w:tentative="1">
      <w:start w:val="1"/>
      <w:numFmt w:val="lowerRoman"/>
      <w:lvlText w:val="%6."/>
      <w:lvlJc w:val="right"/>
      <w:pPr>
        <w:ind w:left="4461" w:hanging="180"/>
      </w:pPr>
      <w:rPr>
        <w:rFonts w:cs="Times New Roman"/>
      </w:rPr>
    </w:lvl>
    <w:lvl w:ilvl="6" w:tplc="0422000F" w:tentative="1">
      <w:start w:val="1"/>
      <w:numFmt w:val="decimal"/>
      <w:lvlText w:val="%7."/>
      <w:lvlJc w:val="left"/>
      <w:pPr>
        <w:ind w:left="5181" w:hanging="360"/>
      </w:pPr>
      <w:rPr>
        <w:rFonts w:cs="Times New Roman"/>
      </w:rPr>
    </w:lvl>
    <w:lvl w:ilvl="7" w:tplc="04220019" w:tentative="1">
      <w:start w:val="1"/>
      <w:numFmt w:val="lowerLetter"/>
      <w:lvlText w:val="%8."/>
      <w:lvlJc w:val="left"/>
      <w:pPr>
        <w:ind w:left="5901" w:hanging="360"/>
      </w:pPr>
      <w:rPr>
        <w:rFonts w:cs="Times New Roman"/>
      </w:rPr>
    </w:lvl>
    <w:lvl w:ilvl="8" w:tplc="0422001B" w:tentative="1">
      <w:start w:val="1"/>
      <w:numFmt w:val="lowerRoman"/>
      <w:lvlText w:val="%9."/>
      <w:lvlJc w:val="right"/>
      <w:pPr>
        <w:ind w:left="6621" w:hanging="180"/>
      </w:pPr>
      <w:rPr>
        <w:rFonts w:cs="Times New Roman"/>
      </w:rPr>
    </w:lvl>
  </w:abstractNum>
  <w:abstractNum w:abstractNumId="15">
    <w:nsid w:val="2F812B6F"/>
    <w:multiLevelType w:val="hybridMultilevel"/>
    <w:tmpl w:val="0298BD3E"/>
    <w:lvl w:ilvl="0" w:tplc="F24CFB7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6">
    <w:nsid w:val="33EB79E7"/>
    <w:multiLevelType w:val="hybridMultilevel"/>
    <w:tmpl w:val="B78631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4782BA7"/>
    <w:multiLevelType w:val="hybridMultilevel"/>
    <w:tmpl w:val="D3E21E9E"/>
    <w:lvl w:ilvl="0" w:tplc="A6AA4F32">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755892"/>
    <w:multiLevelType w:val="hybridMultilevel"/>
    <w:tmpl w:val="68C0EE90"/>
    <w:lvl w:ilvl="0" w:tplc="A50C501A">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2548BC"/>
    <w:multiLevelType w:val="hybridMultilevel"/>
    <w:tmpl w:val="406850C6"/>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0">
    <w:nsid w:val="3EFE4C27"/>
    <w:multiLevelType w:val="hybridMultilevel"/>
    <w:tmpl w:val="98BE2862"/>
    <w:lvl w:ilvl="0" w:tplc="5A862450">
      <w:start w:val="1"/>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3F7E189A"/>
    <w:multiLevelType w:val="hybridMultilevel"/>
    <w:tmpl w:val="E0F81810"/>
    <w:lvl w:ilvl="0" w:tplc="7A823C00">
      <w:start w:val="1"/>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8F3570D"/>
    <w:multiLevelType w:val="hybridMultilevel"/>
    <w:tmpl w:val="714A882C"/>
    <w:lvl w:ilvl="0" w:tplc="7160E4DC">
      <w:start w:val="1"/>
      <w:numFmt w:val="decimal"/>
      <w:lvlText w:val="%1."/>
      <w:lvlJc w:val="left"/>
      <w:pPr>
        <w:ind w:left="927" w:hanging="360"/>
      </w:pPr>
      <w:rPr>
        <w:rFonts w:cs="Times New Roman"/>
        <w:b w:val="0"/>
      </w:rPr>
    </w:lvl>
    <w:lvl w:ilvl="1" w:tplc="04220019" w:tentative="1">
      <w:start w:val="1"/>
      <w:numFmt w:val="lowerLetter"/>
      <w:lvlText w:val="%2."/>
      <w:lvlJc w:val="left"/>
      <w:pPr>
        <w:ind w:left="1581" w:hanging="360"/>
      </w:pPr>
      <w:rPr>
        <w:rFonts w:cs="Times New Roman"/>
      </w:rPr>
    </w:lvl>
    <w:lvl w:ilvl="2" w:tplc="0422001B" w:tentative="1">
      <w:start w:val="1"/>
      <w:numFmt w:val="lowerRoman"/>
      <w:lvlText w:val="%3."/>
      <w:lvlJc w:val="right"/>
      <w:pPr>
        <w:ind w:left="2301" w:hanging="180"/>
      </w:pPr>
      <w:rPr>
        <w:rFonts w:cs="Times New Roman"/>
      </w:rPr>
    </w:lvl>
    <w:lvl w:ilvl="3" w:tplc="0422000F" w:tentative="1">
      <w:start w:val="1"/>
      <w:numFmt w:val="decimal"/>
      <w:lvlText w:val="%4."/>
      <w:lvlJc w:val="left"/>
      <w:pPr>
        <w:ind w:left="3021" w:hanging="360"/>
      </w:pPr>
      <w:rPr>
        <w:rFonts w:cs="Times New Roman"/>
      </w:rPr>
    </w:lvl>
    <w:lvl w:ilvl="4" w:tplc="04220019" w:tentative="1">
      <w:start w:val="1"/>
      <w:numFmt w:val="lowerLetter"/>
      <w:lvlText w:val="%5."/>
      <w:lvlJc w:val="left"/>
      <w:pPr>
        <w:ind w:left="3741" w:hanging="360"/>
      </w:pPr>
      <w:rPr>
        <w:rFonts w:cs="Times New Roman"/>
      </w:rPr>
    </w:lvl>
    <w:lvl w:ilvl="5" w:tplc="0422001B" w:tentative="1">
      <w:start w:val="1"/>
      <w:numFmt w:val="lowerRoman"/>
      <w:lvlText w:val="%6."/>
      <w:lvlJc w:val="right"/>
      <w:pPr>
        <w:ind w:left="4461" w:hanging="180"/>
      </w:pPr>
      <w:rPr>
        <w:rFonts w:cs="Times New Roman"/>
      </w:rPr>
    </w:lvl>
    <w:lvl w:ilvl="6" w:tplc="0422000F" w:tentative="1">
      <w:start w:val="1"/>
      <w:numFmt w:val="decimal"/>
      <w:lvlText w:val="%7."/>
      <w:lvlJc w:val="left"/>
      <w:pPr>
        <w:ind w:left="5181" w:hanging="360"/>
      </w:pPr>
      <w:rPr>
        <w:rFonts w:cs="Times New Roman"/>
      </w:rPr>
    </w:lvl>
    <w:lvl w:ilvl="7" w:tplc="04220019" w:tentative="1">
      <w:start w:val="1"/>
      <w:numFmt w:val="lowerLetter"/>
      <w:lvlText w:val="%8."/>
      <w:lvlJc w:val="left"/>
      <w:pPr>
        <w:ind w:left="5901" w:hanging="360"/>
      </w:pPr>
      <w:rPr>
        <w:rFonts w:cs="Times New Roman"/>
      </w:rPr>
    </w:lvl>
    <w:lvl w:ilvl="8" w:tplc="0422001B" w:tentative="1">
      <w:start w:val="1"/>
      <w:numFmt w:val="lowerRoman"/>
      <w:lvlText w:val="%9."/>
      <w:lvlJc w:val="right"/>
      <w:pPr>
        <w:ind w:left="6621" w:hanging="180"/>
      </w:pPr>
      <w:rPr>
        <w:rFonts w:cs="Times New Roman"/>
      </w:rPr>
    </w:lvl>
  </w:abstractNum>
  <w:abstractNum w:abstractNumId="23">
    <w:nsid w:val="49A80831"/>
    <w:multiLevelType w:val="hybridMultilevel"/>
    <w:tmpl w:val="E20CA11C"/>
    <w:lvl w:ilvl="0" w:tplc="7A823C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5B3813"/>
    <w:multiLevelType w:val="hybridMultilevel"/>
    <w:tmpl w:val="D8BE6AA2"/>
    <w:lvl w:ilvl="0" w:tplc="0936D17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F12816"/>
    <w:multiLevelType w:val="multilevel"/>
    <w:tmpl w:val="0CAEF2DA"/>
    <w:lvl w:ilvl="0">
      <w:start w:val="3"/>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900"/>
        </w:tabs>
        <w:ind w:left="900" w:hanging="360"/>
      </w:pPr>
      <w:rPr>
        <w:rFonts w:cs="Times New Roman" w:hint="default"/>
        <w:sz w:val="24"/>
      </w:rPr>
    </w:lvl>
    <w:lvl w:ilvl="2">
      <w:start w:val="1"/>
      <w:numFmt w:val="decimal"/>
      <w:lvlText w:val="%1.%2.%3."/>
      <w:lvlJc w:val="left"/>
      <w:pPr>
        <w:tabs>
          <w:tab w:val="num" w:pos="1800"/>
        </w:tabs>
        <w:ind w:left="1800" w:hanging="720"/>
      </w:pPr>
      <w:rPr>
        <w:rFonts w:cs="Times New Roman" w:hint="default"/>
        <w:sz w:val="24"/>
      </w:rPr>
    </w:lvl>
    <w:lvl w:ilvl="3">
      <w:start w:val="1"/>
      <w:numFmt w:val="decimal"/>
      <w:lvlText w:val="%1.%2.%3.%4."/>
      <w:lvlJc w:val="left"/>
      <w:pPr>
        <w:tabs>
          <w:tab w:val="num" w:pos="2340"/>
        </w:tabs>
        <w:ind w:left="2340" w:hanging="72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680"/>
        </w:tabs>
        <w:ind w:left="4680" w:hanging="144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6120"/>
        </w:tabs>
        <w:ind w:left="6120" w:hanging="1800"/>
      </w:pPr>
      <w:rPr>
        <w:rFonts w:cs="Times New Roman" w:hint="default"/>
        <w:sz w:val="24"/>
      </w:rPr>
    </w:lvl>
  </w:abstractNum>
  <w:abstractNum w:abstractNumId="26">
    <w:nsid w:val="4E51436B"/>
    <w:multiLevelType w:val="hybridMultilevel"/>
    <w:tmpl w:val="582A9562"/>
    <w:lvl w:ilvl="0" w:tplc="0936D172">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7006FE6"/>
    <w:multiLevelType w:val="hybridMultilevel"/>
    <w:tmpl w:val="42C4CBC4"/>
    <w:lvl w:ilvl="0" w:tplc="7A823C00">
      <w:start w:val="1"/>
      <w:numFmt w:val="bullet"/>
      <w:lvlText w:val="-"/>
      <w:lvlJc w:val="left"/>
      <w:pPr>
        <w:ind w:left="643" w:hanging="360"/>
      </w:pPr>
      <w:rPr>
        <w:rFonts w:ascii="Times New Roman" w:eastAsia="Times New Roman" w:hAnsi="Times New Roman" w:hint="default"/>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8">
    <w:nsid w:val="5A953D76"/>
    <w:multiLevelType w:val="hybridMultilevel"/>
    <w:tmpl w:val="169019C8"/>
    <w:lvl w:ilvl="0" w:tplc="F24CFB7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9">
    <w:nsid w:val="5FDF34F1"/>
    <w:multiLevelType w:val="hybridMultilevel"/>
    <w:tmpl w:val="9168BDCA"/>
    <w:lvl w:ilvl="0" w:tplc="0419000F">
      <w:start w:val="1"/>
      <w:numFmt w:val="decimal"/>
      <w:lvlText w:val="%1."/>
      <w:lvlJc w:val="left"/>
      <w:pPr>
        <w:ind w:left="36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0">
    <w:nsid w:val="60B71E15"/>
    <w:multiLevelType w:val="hybridMultilevel"/>
    <w:tmpl w:val="EDE8927E"/>
    <w:lvl w:ilvl="0" w:tplc="5A862450">
      <w:start w:val="1"/>
      <w:numFmt w:val="bullet"/>
      <w:lvlText w:val="-"/>
      <w:lvlJc w:val="left"/>
      <w:pPr>
        <w:ind w:left="1287" w:hanging="360"/>
      </w:pPr>
      <w:rPr>
        <w:rFonts w:ascii="Times New Roman" w:eastAsia="Times New Roman" w:hAnsi="Times New Roman" w:hint="default"/>
      </w:rPr>
    </w:lvl>
    <w:lvl w:ilvl="1" w:tplc="7610A238">
      <w:numFmt w:val="bullet"/>
      <w:lvlText w:val="•"/>
      <w:lvlJc w:val="left"/>
      <w:pPr>
        <w:ind w:left="2007" w:hanging="360"/>
      </w:pPr>
      <w:rPr>
        <w:rFonts w:ascii="Times New Roman" w:eastAsia="Times New Roman" w:hAnsi="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nsid w:val="639E7485"/>
    <w:multiLevelType w:val="hybridMultilevel"/>
    <w:tmpl w:val="907A10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4BB3703"/>
    <w:multiLevelType w:val="hybridMultilevel"/>
    <w:tmpl w:val="77162B9A"/>
    <w:lvl w:ilvl="0" w:tplc="1FE047E6">
      <w:start w:val="1"/>
      <w:numFmt w:val="decimal"/>
      <w:lvlText w:val="%1."/>
      <w:lvlJc w:val="left"/>
      <w:pPr>
        <w:ind w:left="1287" w:hanging="360"/>
      </w:pPr>
      <w:rPr>
        <w:rFonts w:cs="Times New Roman"/>
        <w:b w:val="0"/>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33">
    <w:nsid w:val="6AFF0C44"/>
    <w:multiLevelType w:val="hybridMultilevel"/>
    <w:tmpl w:val="8C18FC14"/>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nsid w:val="73E72332"/>
    <w:multiLevelType w:val="hybridMultilevel"/>
    <w:tmpl w:val="BC324A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AB6586F"/>
    <w:multiLevelType w:val="hybridMultilevel"/>
    <w:tmpl w:val="B78856D4"/>
    <w:lvl w:ilvl="0" w:tplc="F24CFB7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6">
    <w:nsid w:val="7B0F4886"/>
    <w:multiLevelType w:val="multilevel"/>
    <w:tmpl w:val="9FEA67A8"/>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C848B4"/>
    <w:multiLevelType w:val="hybridMultilevel"/>
    <w:tmpl w:val="AF04BB44"/>
    <w:lvl w:ilvl="0" w:tplc="0936D172">
      <w:start w:val="1"/>
      <w:numFmt w:val="bullet"/>
      <w:lvlText w:val="•"/>
      <w:lvlJc w:val="left"/>
      <w:pPr>
        <w:ind w:left="8299" w:hanging="360"/>
      </w:pPr>
      <w:rPr>
        <w:rFonts w:ascii="Times New Roman" w:hAnsi="Times New Roman" w:hint="default"/>
      </w:rPr>
    </w:lvl>
    <w:lvl w:ilvl="1" w:tplc="04190003" w:tentative="1">
      <w:start w:val="1"/>
      <w:numFmt w:val="bullet"/>
      <w:lvlText w:val="o"/>
      <w:lvlJc w:val="left"/>
      <w:pPr>
        <w:ind w:left="9019" w:hanging="360"/>
      </w:pPr>
      <w:rPr>
        <w:rFonts w:ascii="Courier New" w:hAnsi="Courier New" w:hint="default"/>
      </w:rPr>
    </w:lvl>
    <w:lvl w:ilvl="2" w:tplc="04190005" w:tentative="1">
      <w:start w:val="1"/>
      <w:numFmt w:val="bullet"/>
      <w:lvlText w:val=""/>
      <w:lvlJc w:val="left"/>
      <w:pPr>
        <w:ind w:left="9739" w:hanging="360"/>
      </w:pPr>
      <w:rPr>
        <w:rFonts w:ascii="Wingdings" w:hAnsi="Wingdings" w:hint="default"/>
      </w:rPr>
    </w:lvl>
    <w:lvl w:ilvl="3" w:tplc="04190001" w:tentative="1">
      <w:start w:val="1"/>
      <w:numFmt w:val="bullet"/>
      <w:lvlText w:val=""/>
      <w:lvlJc w:val="left"/>
      <w:pPr>
        <w:ind w:left="10459" w:hanging="360"/>
      </w:pPr>
      <w:rPr>
        <w:rFonts w:ascii="Symbol" w:hAnsi="Symbol" w:hint="default"/>
      </w:rPr>
    </w:lvl>
    <w:lvl w:ilvl="4" w:tplc="04190003" w:tentative="1">
      <w:start w:val="1"/>
      <w:numFmt w:val="bullet"/>
      <w:lvlText w:val="o"/>
      <w:lvlJc w:val="left"/>
      <w:pPr>
        <w:ind w:left="11179" w:hanging="360"/>
      </w:pPr>
      <w:rPr>
        <w:rFonts w:ascii="Courier New" w:hAnsi="Courier New" w:hint="default"/>
      </w:rPr>
    </w:lvl>
    <w:lvl w:ilvl="5" w:tplc="04190005" w:tentative="1">
      <w:start w:val="1"/>
      <w:numFmt w:val="bullet"/>
      <w:lvlText w:val=""/>
      <w:lvlJc w:val="left"/>
      <w:pPr>
        <w:ind w:left="11899" w:hanging="360"/>
      </w:pPr>
      <w:rPr>
        <w:rFonts w:ascii="Wingdings" w:hAnsi="Wingdings" w:hint="default"/>
      </w:rPr>
    </w:lvl>
    <w:lvl w:ilvl="6" w:tplc="04190001" w:tentative="1">
      <w:start w:val="1"/>
      <w:numFmt w:val="bullet"/>
      <w:lvlText w:val=""/>
      <w:lvlJc w:val="left"/>
      <w:pPr>
        <w:ind w:left="12619" w:hanging="360"/>
      </w:pPr>
      <w:rPr>
        <w:rFonts w:ascii="Symbol" w:hAnsi="Symbol" w:hint="default"/>
      </w:rPr>
    </w:lvl>
    <w:lvl w:ilvl="7" w:tplc="04190003" w:tentative="1">
      <w:start w:val="1"/>
      <w:numFmt w:val="bullet"/>
      <w:lvlText w:val="o"/>
      <w:lvlJc w:val="left"/>
      <w:pPr>
        <w:ind w:left="13339" w:hanging="360"/>
      </w:pPr>
      <w:rPr>
        <w:rFonts w:ascii="Courier New" w:hAnsi="Courier New" w:hint="default"/>
      </w:rPr>
    </w:lvl>
    <w:lvl w:ilvl="8" w:tplc="04190005" w:tentative="1">
      <w:start w:val="1"/>
      <w:numFmt w:val="bullet"/>
      <w:lvlText w:val=""/>
      <w:lvlJc w:val="left"/>
      <w:pPr>
        <w:ind w:left="14059" w:hanging="360"/>
      </w:pPr>
      <w:rPr>
        <w:rFonts w:ascii="Wingdings" w:hAnsi="Wingdings" w:hint="default"/>
      </w:rPr>
    </w:lvl>
  </w:abstractNum>
  <w:abstractNum w:abstractNumId="38">
    <w:nsid w:val="7E711A6F"/>
    <w:multiLevelType w:val="hybridMultilevel"/>
    <w:tmpl w:val="AEC072F4"/>
    <w:lvl w:ilvl="0" w:tplc="5A862450">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17"/>
  </w:num>
  <w:num w:numId="4">
    <w:abstractNumId w:val="3"/>
  </w:num>
  <w:num w:numId="5">
    <w:abstractNumId w:val="22"/>
  </w:num>
  <w:num w:numId="6">
    <w:abstractNumId w:val="10"/>
  </w:num>
  <w:num w:numId="7">
    <w:abstractNumId w:val="9"/>
  </w:num>
  <w:num w:numId="8">
    <w:abstractNumId w:val="0"/>
  </w:num>
  <w:num w:numId="9">
    <w:abstractNumId w:val="13"/>
  </w:num>
  <w:num w:numId="10">
    <w:abstractNumId w:val="36"/>
  </w:num>
  <w:num w:numId="11">
    <w:abstractNumId w:val="24"/>
  </w:num>
  <w:num w:numId="12">
    <w:abstractNumId w:val="37"/>
  </w:num>
  <w:num w:numId="13">
    <w:abstractNumId w:val="1"/>
  </w:num>
  <w:num w:numId="14">
    <w:abstractNumId w:val="26"/>
  </w:num>
  <w:num w:numId="15">
    <w:abstractNumId w:val="27"/>
  </w:num>
  <w:num w:numId="16">
    <w:abstractNumId w:val="33"/>
  </w:num>
  <w:num w:numId="17">
    <w:abstractNumId w:val="19"/>
  </w:num>
  <w:num w:numId="18">
    <w:abstractNumId w:val="14"/>
  </w:num>
  <w:num w:numId="19">
    <w:abstractNumId w:val="23"/>
  </w:num>
  <w:num w:numId="20">
    <w:abstractNumId w:val="4"/>
  </w:num>
  <w:num w:numId="21">
    <w:abstractNumId w:val="2"/>
  </w:num>
  <w:num w:numId="22">
    <w:abstractNumId w:val="7"/>
  </w:num>
  <w:num w:numId="23">
    <w:abstractNumId w:val="30"/>
  </w:num>
  <w:num w:numId="24">
    <w:abstractNumId w:val="20"/>
  </w:num>
  <w:num w:numId="25">
    <w:abstractNumId w:val="8"/>
  </w:num>
  <w:num w:numId="26">
    <w:abstractNumId w:val="12"/>
  </w:num>
  <w:num w:numId="27">
    <w:abstractNumId w:val="38"/>
  </w:num>
  <w:num w:numId="28">
    <w:abstractNumId w:val="31"/>
  </w:num>
  <w:num w:numId="29">
    <w:abstractNumId w:val="18"/>
  </w:num>
  <w:num w:numId="30">
    <w:abstractNumId w:val="32"/>
  </w:num>
  <w:num w:numId="31">
    <w:abstractNumId w:val="34"/>
  </w:num>
  <w:num w:numId="32">
    <w:abstractNumId w:val="29"/>
  </w:num>
  <w:num w:numId="33">
    <w:abstractNumId w:val="35"/>
  </w:num>
  <w:num w:numId="34">
    <w:abstractNumId w:val="15"/>
  </w:num>
  <w:num w:numId="35">
    <w:abstractNumId w:val="28"/>
  </w:num>
  <w:num w:numId="36">
    <w:abstractNumId w:val="11"/>
  </w:num>
  <w:num w:numId="37">
    <w:abstractNumId w:val="21"/>
  </w:num>
  <w:num w:numId="38">
    <w:abstractNumId w:val="16"/>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2090"/>
    <w:rsid w:val="000123C5"/>
    <w:rsid w:val="0002721F"/>
    <w:rsid w:val="000627A4"/>
    <w:rsid w:val="00075A4D"/>
    <w:rsid w:val="00094A79"/>
    <w:rsid w:val="000A554A"/>
    <w:rsid w:val="000B644F"/>
    <w:rsid w:val="000C0F8C"/>
    <w:rsid w:val="000F4A14"/>
    <w:rsid w:val="00106229"/>
    <w:rsid w:val="00114FFC"/>
    <w:rsid w:val="001342A4"/>
    <w:rsid w:val="00143161"/>
    <w:rsid w:val="00146A3B"/>
    <w:rsid w:val="00164157"/>
    <w:rsid w:val="001A1145"/>
    <w:rsid w:val="001B10C7"/>
    <w:rsid w:val="002346D0"/>
    <w:rsid w:val="0025402B"/>
    <w:rsid w:val="00256D8E"/>
    <w:rsid w:val="00286A6C"/>
    <w:rsid w:val="002A31E9"/>
    <w:rsid w:val="002C6B1F"/>
    <w:rsid w:val="002D6818"/>
    <w:rsid w:val="002E118A"/>
    <w:rsid w:val="0032324D"/>
    <w:rsid w:val="0035445B"/>
    <w:rsid w:val="003615EB"/>
    <w:rsid w:val="00371CDC"/>
    <w:rsid w:val="00384C36"/>
    <w:rsid w:val="003B3802"/>
    <w:rsid w:val="003B7DC7"/>
    <w:rsid w:val="003D4A5A"/>
    <w:rsid w:val="003D5407"/>
    <w:rsid w:val="003D5992"/>
    <w:rsid w:val="003E1156"/>
    <w:rsid w:val="003F5542"/>
    <w:rsid w:val="00421ED0"/>
    <w:rsid w:val="00432EF9"/>
    <w:rsid w:val="00466422"/>
    <w:rsid w:val="00467993"/>
    <w:rsid w:val="00471F27"/>
    <w:rsid w:val="0047769B"/>
    <w:rsid w:val="00484D6C"/>
    <w:rsid w:val="004D7A3F"/>
    <w:rsid w:val="0056506C"/>
    <w:rsid w:val="00594770"/>
    <w:rsid w:val="005D51EA"/>
    <w:rsid w:val="005F3F4F"/>
    <w:rsid w:val="005F79E0"/>
    <w:rsid w:val="006016D3"/>
    <w:rsid w:val="00616222"/>
    <w:rsid w:val="00626FDC"/>
    <w:rsid w:val="00635DEB"/>
    <w:rsid w:val="00662D69"/>
    <w:rsid w:val="006657FA"/>
    <w:rsid w:val="00670F4A"/>
    <w:rsid w:val="006A2611"/>
    <w:rsid w:val="006A4218"/>
    <w:rsid w:val="006A6C8F"/>
    <w:rsid w:val="006B6964"/>
    <w:rsid w:val="00702424"/>
    <w:rsid w:val="00703826"/>
    <w:rsid w:val="00716BC3"/>
    <w:rsid w:val="00757B8A"/>
    <w:rsid w:val="00776888"/>
    <w:rsid w:val="007B3AED"/>
    <w:rsid w:val="007B56C0"/>
    <w:rsid w:val="007C2E42"/>
    <w:rsid w:val="007C3E14"/>
    <w:rsid w:val="007D33DF"/>
    <w:rsid w:val="007F1272"/>
    <w:rsid w:val="00800564"/>
    <w:rsid w:val="00821FD2"/>
    <w:rsid w:val="00822D11"/>
    <w:rsid w:val="00823388"/>
    <w:rsid w:val="0082655B"/>
    <w:rsid w:val="00856990"/>
    <w:rsid w:val="008735F1"/>
    <w:rsid w:val="00875C68"/>
    <w:rsid w:val="008A1C40"/>
    <w:rsid w:val="008B6D4A"/>
    <w:rsid w:val="008B6DFE"/>
    <w:rsid w:val="008C0ED2"/>
    <w:rsid w:val="008F0352"/>
    <w:rsid w:val="008F25B5"/>
    <w:rsid w:val="008F7AF4"/>
    <w:rsid w:val="00916DCD"/>
    <w:rsid w:val="0092091E"/>
    <w:rsid w:val="009640F1"/>
    <w:rsid w:val="009741E7"/>
    <w:rsid w:val="0098614A"/>
    <w:rsid w:val="00994DBA"/>
    <w:rsid w:val="009B395E"/>
    <w:rsid w:val="009B5A60"/>
    <w:rsid w:val="009B64FC"/>
    <w:rsid w:val="009C4C7F"/>
    <w:rsid w:val="009F545C"/>
    <w:rsid w:val="00A11B0C"/>
    <w:rsid w:val="00A20DD5"/>
    <w:rsid w:val="00A3184F"/>
    <w:rsid w:val="00A32F91"/>
    <w:rsid w:val="00A76A76"/>
    <w:rsid w:val="00A93D4D"/>
    <w:rsid w:val="00AA01FE"/>
    <w:rsid w:val="00AC46DC"/>
    <w:rsid w:val="00B06F7F"/>
    <w:rsid w:val="00B37B5D"/>
    <w:rsid w:val="00B5610A"/>
    <w:rsid w:val="00B659F5"/>
    <w:rsid w:val="00BB7A23"/>
    <w:rsid w:val="00BD3EF9"/>
    <w:rsid w:val="00BE5DE0"/>
    <w:rsid w:val="00BE7F4A"/>
    <w:rsid w:val="00C07D3F"/>
    <w:rsid w:val="00C167E8"/>
    <w:rsid w:val="00C34843"/>
    <w:rsid w:val="00C364DC"/>
    <w:rsid w:val="00C60181"/>
    <w:rsid w:val="00C63040"/>
    <w:rsid w:val="00C66E9A"/>
    <w:rsid w:val="00CA5D15"/>
    <w:rsid w:val="00CC5F12"/>
    <w:rsid w:val="00CC6D6E"/>
    <w:rsid w:val="00CE1F9B"/>
    <w:rsid w:val="00CF71B2"/>
    <w:rsid w:val="00D131D1"/>
    <w:rsid w:val="00D51057"/>
    <w:rsid w:val="00D52A40"/>
    <w:rsid w:val="00D568DB"/>
    <w:rsid w:val="00DA0BEF"/>
    <w:rsid w:val="00DB2090"/>
    <w:rsid w:val="00DB736B"/>
    <w:rsid w:val="00DF4774"/>
    <w:rsid w:val="00E2206D"/>
    <w:rsid w:val="00E26D21"/>
    <w:rsid w:val="00E27412"/>
    <w:rsid w:val="00E507E0"/>
    <w:rsid w:val="00EA0AEB"/>
    <w:rsid w:val="00EB1BA2"/>
    <w:rsid w:val="00EC203C"/>
    <w:rsid w:val="00EC37C7"/>
    <w:rsid w:val="00EC527E"/>
    <w:rsid w:val="00EF64C4"/>
    <w:rsid w:val="00F0314A"/>
    <w:rsid w:val="00F073DA"/>
    <w:rsid w:val="00F13B69"/>
    <w:rsid w:val="00F436E1"/>
    <w:rsid w:val="00F50E05"/>
    <w:rsid w:val="00F827D1"/>
    <w:rsid w:val="00F87582"/>
    <w:rsid w:val="00F94CFC"/>
    <w:rsid w:val="00F9550A"/>
    <w:rsid w:val="00F97C3E"/>
    <w:rsid w:val="00FB5E14"/>
    <w:rsid w:val="00FD6FB2"/>
    <w:rsid w:val="00FF3C0E"/>
    <w:rsid w:val="00FF59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7E8"/>
    <w:pPr>
      <w:spacing w:after="160" w:line="259" w:lineRule="auto"/>
    </w:pPr>
    <w:rPr>
      <w:lang w:val="en-US" w:eastAsia="en-US"/>
    </w:rPr>
  </w:style>
  <w:style w:type="paragraph" w:styleId="Heading2">
    <w:name w:val="heading 2"/>
    <w:basedOn w:val="Normal"/>
    <w:link w:val="Heading2Char"/>
    <w:uiPriority w:val="99"/>
    <w:qFormat/>
    <w:rsid w:val="002346D0"/>
    <w:pPr>
      <w:spacing w:before="100" w:beforeAutospacing="1" w:after="100" w:afterAutospacing="1" w:line="240" w:lineRule="auto"/>
      <w:outlineLvl w:val="1"/>
    </w:pPr>
    <w:rPr>
      <w:rFonts w:ascii="Times New Roman" w:eastAsia="Times New Roman" w:hAnsi="Times New Roman"/>
      <w:b/>
      <w:bCs/>
      <w:sz w:val="36"/>
      <w:szCs w:val="36"/>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346D0"/>
    <w:rPr>
      <w:rFonts w:ascii="Times New Roman" w:hAnsi="Times New Roman" w:cs="Times New Roman"/>
      <w:b/>
      <w:sz w:val="36"/>
    </w:rPr>
  </w:style>
  <w:style w:type="paragraph" w:customStyle="1" w:styleId="Default">
    <w:name w:val="Default"/>
    <w:uiPriority w:val="99"/>
    <w:rsid w:val="00143161"/>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99"/>
    <w:rsid w:val="001431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F87582"/>
    <w:rPr>
      <w:rFonts w:cs="Times New Roman"/>
      <w:b/>
    </w:rPr>
  </w:style>
  <w:style w:type="paragraph" w:styleId="ListParagraph">
    <w:name w:val="List Paragraph"/>
    <w:basedOn w:val="Normal"/>
    <w:link w:val="ListParagraphChar1"/>
    <w:uiPriority w:val="99"/>
    <w:qFormat/>
    <w:rsid w:val="00164157"/>
    <w:pPr>
      <w:spacing w:after="200" w:line="276" w:lineRule="auto"/>
      <w:ind w:left="720"/>
    </w:pPr>
    <w:rPr>
      <w:sz w:val="20"/>
      <w:szCs w:val="20"/>
      <w:lang w:val="ru-RU"/>
    </w:rPr>
  </w:style>
  <w:style w:type="paragraph" w:customStyle="1" w:styleId="a">
    <w:name w:val="Таблиця"/>
    <w:basedOn w:val="Normal"/>
    <w:link w:val="a0"/>
    <w:uiPriority w:val="99"/>
    <w:rsid w:val="00164157"/>
    <w:pPr>
      <w:spacing w:after="0" w:line="240" w:lineRule="auto"/>
      <w:jc w:val="both"/>
    </w:pPr>
    <w:rPr>
      <w:rFonts w:ascii="Times New Roman" w:hAnsi="Times New Roman"/>
      <w:sz w:val="20"/>
      <w:szCs w:val="20"/>
      <w:lang w:val="uk-UA" w:eastAsia="ru-RU"/>
    </w:rPr>
  </w:style>
  <w:style w:type="character" w:customStyle="1" w:styleId="a0">
    <w:name w:val="Таблиця Знак"/>
    <w:link w:val="a"/>
    <w:uiPriority w:val="99"/>
    <w:locked/>
    <w:rsid w:val="00164157"/>
    <w:rPr>
      <w:rFonts w:ascii="Times New Roman" w:hAnsi="Times New Roman"/>
      <w:sz w:val="20"/>
      <w:lang w:val="uk-UA"/>
    </w:rPr>
  </w:style>
  <w:style w:type="character" w:customStyle="1" w:styleId="BodyTextChar">
    <w:name w:val="Body Text Char"/>
    <w:link w:val="BodyText"/>
    <w:uiPriority w:val="99"/>
    <w:locked/>
    <w:rsid w:val="003B7DC7"/>
    <w:rPr>
      <w:color w:val="000000"/>
      <w:sz w:val="26"/>
      <w:lang w:val="uk-UA" w:eastAsia="uk-UA"/>
    </w:rPr>
  </w:style>
  <w:style w:type="character" w:customStyle="1" w:styleId="a1">
    <w:name w:val="Основной текст + Полужирный"/>
    <w:uiPriority w:val="99"/>
    <w:rsid w:val="003B7DC7"/>
    <w:rPr>
      <w:rFonts w:ascii="Times New Roman" w:hAnsi="Times New Roman"/>
      <w:b/>
      <w:color w:val="000000"/>
      <w:sz w:val="26"/>
      <w:u w:val="none"/>
      <w:lang w:val="uk-UA" w:eastAsia="uk-UA"/>
    </w:rPr>
  </w:style>
  <w:style w:type="paragraph" w:customStyle="1" w:styleId="p24">
    <w:name w:val="p24"/>
    <w:basedOn w:val="Normal"/>
    <w:uiPriority w:val="99"/>
    <w:rsid w:val="003B7DC7"/>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Hyperlink">
    <w:name w:val="Hyperlink"/>
    <w:basedOn w:val="DefaultParagraphFont"/>
    <w:uiPriority w:val="99"/>
    <w:semiHidden/>
    <w:rsid w:val="00484D6C"/>
    <w:rPr>
      <w:rFonts w:cs="Times New Roman"/>
      <w:color w:val="0000FF"/>
      <w:u w:val="single"/>
    </w:rPr>
  </w:style>
  <w:style w:type="character" w:customStyle="1" w:styleId="ft10">
    <w:name w:val="ft10"/>
    <w:uiPriority w:val="99"/>
    <w:rsid w:val="00484D6C"/>
  </w:style>
  <w:style w:type="character" w:styleId="FollowedHyperlink">
    <w:name w:val="FollowedHyperlink"/>
    <w:basedOn w:val="DefaultParagraphFont"/>
    <w:uiPriority w:val="99"/>
    <w:semiHidden/>
    <w:rsid w:val="00484D6C"/>
    <w:rPr>
      <w:rFonts w:cs="Times New Roman"/>
      <w:color w:val="954F72"/>
      <w:u w:val="single"/>
    </w:rPr>
  </w:style>
  <w:style w:type="paragraph" w:customStyle="1" w:styleId="1">
    <w:name w:val="Без интервала1"/>
    <w:uiPriority w:val="99"/>
    <w:rsid w:val="000A554A"/>
    <w:rPr>
      <w:lang w:eastAsia="en-US"/>
    </w:rPr>
  </w:style>
  <w:style w:type="paragraph" w:styleId="NoSpacing">
    <w:name w:val="No Spacing"/>
    <w:uiPriority w:val="99"/>
    <w:qFormat/>
    <w:rsid w:val="00716BC3"/>
    <w:rPr>
      <w:rFonts w:ascii="Times New Roman" w:eastAsia="Times New Roman" w:hAnsi="Times New Roman"/>
      <w:sz w:val="24"/>
      <w:szCs w:val="24"/>
    </w:rPr>
  </w:style>
  <w:style w:type="character" w:customStyle="1" w:styleId="rvts0">
    <w:name w:val="rvts0"/>
    <w:uiPriority w:val="99"/>
    <w:rsid w:val="00716BC3"/>
  </w:style>
  <w:style w:type="paragraph" w:customStyle="1" w:styleId="Centrnew">
    <w:name w:val="Centr new"/>
    <w:basedOn w:val="Normal"/>
    <w:uiPriority w:val="99"/>
    <w:rsid w:val="009F545C"/>
    <w:pPr>
      <w:tabs>
        <w:tab w:val="left" w:pos="283"/>
      </w:tabs>
      <w:autoSpaceDE w:val="0"/>
      <w:autoSpaceDN w:val="0"/>
      <w:adjustRightInd w:val="0"/>
      <w:spacing w:after="0" w:line="240" w:lineRule="auto"/>
      <w:ind w:left="283" w:right="283"/>
      <w:jc w:val="center"/>
    </w:pPr>
    <w:rPr>
      <w:rFonts w:ascii="NewtonC" w:eastAsia="Times New Roman" w:hAnsi="NewtonC" w:cs="NewtonC"/>
      <w:b/>
      <w:bCs/>
      <w:sz w:val="20"/>
      <w:szCs w:val="20"/>
      <w:lang w:val="ru-RU" w:eastAsia="ru-RU"/>
    </w:rPr>
  </w:style>
  <w:style w:type="paragraph" w:styleId="BodyText">
    <w:name w:val="Body Text"/>
    <w:basedOn w:val="Normal"/>
    <w:link w:val="BodyTextChar"/>
    <w:uiPriority w:val="99"/>
    <w:rsid w:val="00B37B5D"/>
    <w:pPr>
      <w:spacing w:after="120" w:line="240" w:lineRule="auto"/>
    </w:pPr>
    <w:rPr>
      <w:color w:val="000000"/>
      <w:sz w:val="26"/>
      <w:szCs w:val="20"/>
      <w:lang w:val="uk-UA" w:eastAsia="uk-UA"/>
    </w:rPr>
  </w:style>
  <w:style w:type="character" w:customStyle="1" w:styleId="BodyTextChar1">
    <w:name w:val="Body Text Char1"/>
    <w:basedOn w:val="DefaultParagraphFont"/>
    <w:link w:val="BodyText"/>
    <w:uiPriority w:val="99"/>
    <w:semiHidden/>
    <w:rsid w:val="002F4595"/>
    <w:rPr>
      <w:lang w:val="en-US" w:eastAsia="en-US"/>
    </w:rPr>
  </w:style>
  <w:style w:type="character" w:customStyle="1" w:styleId="10">
    <w:name w:val="Основной текст Знак1"/>
    <w:basedOn w:val="DefaultParagraphFont"/>
    <w:uiPriority w:val="99"/>
    <w:semiHidden/>
    <w:rsid w:val="00B37B5D"/>
    <w:rPr>
      <w:rFonts w:cs="Times New Roman"/>
      <w:lang w:val="en-US" w:eastAsia="en-US"/>
    </w:rPr>
  </w:style>
  <w:style w:type="paragraph" w:styleId="NormalWeb">
    <w:name w:val="Normal (Web)"/>
    <w:basedOn w:val="Normal"/>
    <w:uiPriority w:val="99"/>
    <w:rsid w:val="00EC527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ListParagraphChar1">
    <w:name w:val="List Paragraph Char1"/>
    <w:link w:val="ListParagraph"/>
    <w:uiPriority w:val="99"/>
    <w:locked/>
    <w:rsid w:val="00EC527E"/>
    <w:rPr>
      <w:lang w:val="ru-RU" w:eastAsia="en-US"/>
    </w:rPr>
  </w:style>
  <w:style w:type="paragraph" w:customStyle="1" w:styleId="a2">
    <w:name w:val="Стиль"/>
    <w:uiPriority w:val="99"/>
    <w:rsid w:val="00432EF9"/>
    <w:rPr>
      <w:rFonts w:ascii="Times New Roman" w:eastAsia="Times New Roman" w:hAnsi="Times New Roman"/>
      <w:sz w:val="20"/>
      <w:szCs w:val="20"/>
      <w:lang w:val="uk-UA"/>
    </w:rPr>
  </w:style>
  <w:style w:type="paragraph" w:styleId="BalloonText">
    <w:name w:val="Balloon Text"/>
    <w:basedOn w:val="Normal"/>
    <w:link w:val="BalloonTextChar"/>
    <w:uiPriority w:val="99"/>
    <w:semiHidden/>
    <w:rsid w:val="00C66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6E9A"/>
    <w:rPr>
      <w:rFonts w:ascii="Tahoma" w:hAnsi="Tahoma" w:cs="Tahoma"/>
      <w:sz w:val="16"/>
      <w:szCs w:val="16"/>
      <w:lang w:val="en-US" w:eastAsia="en-US"/>
    </w:rPr>
  </w:style>
  <w:style w:type="character" w:customStyle="1" w:styleId="UnresolvedMention">
    <w:name w:val="Unresolved Mention"/>
    <w:basedOn w:val="DefaultParagraphFont"/>
    <w:uiPriority w:val="99"/>
    <w:semiHidden/>
    <w:rsid w:val="003B3802"/>
    <w:rPr>
      <w:rFonts w:cs="Times New Roman"/>
      <w:color w:val="605E5C"/>
      <w:shd w:val="clear" w:color="auto" w:fill="E1DFDD"/>
    </w:rPr>
  </w:style>
  <w:style w:type="paragraph" w:customStyle="1" w:styleId="11">
    <w:name w:val="Обычный1"/>
    <w:uiPriority w:val="99"/>
    <w:rsid w:val="003B3802"/>
    <w:pPr>
      <w:jc w:val="both"/>
    </w:pPr>
    <w:rPr>
      <w:rFonts w:eastAsia="SimSun" w:cs="Calibri"/>
      <w:sz w:val="24"/>
      <w:szCs w:val="24"/>
    </w:rPr>
  </w:style>
  <w:style w:type="character" w:customStyle="1" w:styleId="apple-converted-space">
    <w:name w:val="apple-converted-space"/>
    <w:uiPriority w:val="99"/>
    <w:rsid w:val="009640F1"/>
  </w:style>
  <w:style w:type="character" w:styleId="HTMLCite">
    <w:name w:val="HTML Cite"/>
    <w:basedOn w:val="DefaultParagraphFont"/>
    <w:uiPriority w:val="99"/>
    <w:rsid w:val="009640F1"/>
    <w:rPr>
      <w:rFonts w:cs="Times New Roman"/>
      <w:i/>
    </w:rPr>
  </w:style>
  <w:style w:type="paragraph" w:customStyle="1" w:styleId="12">
    <w:name w:val="Знак Знак1 Знак Знак"/>
    <w:basedOn w:val="Normal"/>
    <w:autoRedefine/>
    <w:uiPriority w:val="99"/>
    <w:rsid w:val="000627A4"/>
    <w:pPr>
      <w:spacing w:after="0" w:line="240" w:lineRule="auto"/>
      <w:ind w:firstLine="709"/>
    </w:pPr>
    <w:rPr>
      <w:rFonts w:ascii="Times New Roman" w:eastAsia="SimSun" w:hAnsi="Times New Roman"/>
      <w:sz w:val="28"/>
      <w:szCs w:val="28"/>
      <w:lang w:val="ru-RU"/>
    </w:rPr>
  </w:style>
  <w:style w:type="paragraph" w:customStyle="1" w:styleId="13">
    <w:name w:val="Абзац списка1"/>
    <w:basedOn w:val="Normal"/>
    <w:link w:val="ListParagraphChar"/>
    <w:uiPriority w:val="99"/>
    <w:rsid w:val="000627A4"/>
    <w:pPr>
      <w:spacing w:after="0" w:line="240" w:lineRule="auto"/>
      <w:ind w:left="720"/>
      <w:contextualSpacing/>
    </w:pPr>
    <w:rPr>
      <w:sz w:val="20"/>
      <w:szCs w:val="20"/>
      <w:lang w:val="ru-RU" w:eastAsia="ru-RU"/>
    </w:rPr>
  </w:style>
  <w:style w:type="character" w:customStyle="1" w:styleId="ListParagraphChar">
    <w:name w:val="List Paragraph Char"/>
    <w:link w:val="13"/>
    <w:uiPriority w:val="99"/>
    <w:locked/>
    <w:rsid w:val="000627A4"/>
    <w:rPr>
      <w:sz w:val="20"/>
      <w:lang w:val="ru-RU" w:eastAsia="ru-RU"/>
    </w:rPr>
  </w:style>
  <w:style w:type="character" w:customStyle="1" w:styleId="st1">
    <w:name w:val="st1"/>
    <w:basedOn w:val="DefaultParagraphFont"/>
    <w:uiPriority w:val="99"/>
    <w:rsid w:val="000627A4"/>
    <w:rPr>
      <w:rFonts w:cs="Times New Roman"/>
    </w:rPr>
  </w:style>
</w:styles>
</file>

<file path=word/webSettings.xml><?xml version="1.0" encoding="utf-8"?>
<w:webSettings xmlns:r="http://schemas.openxmlformats.org/officeDocument/2006/relationships" xmlns:w="http://schemas.openxmlformats.org/wordprocessingml/2006/main">
  <w:divs>
    <w:div w:id="489953774">
      <w:marLeft w:val="0"/>
      <w:marRight w:val="0"/>
      <w:marTop w:val="0"/>
      <w:marBottom w:val="0"/>
      <w:divBdr>
        <w:top w:val="none" w:sz="0" w:space="0" w:color="auto"/>
        <w:left w:val="none" w:sz="0" w:space="0" w:color="auto"/>
        <w:bottom w:val="none" w:sz="0" w:space="0" w:color="auto"/>
        <w:right w:val="none" w:sz="0" w:space="0" w:color="auto"/>
      </w:divBdr>
    </w:div>
    <w:div w:id="489953775">
      <w:marLeft w:val="0"/>
      <w:marRight w:val="0"/>
      <w:marTop w:val="0"/>
      <w:marBottom w:val="0"/>
      <w:divBdr>
        <w:top w:val="none" w:sz="0" w:space="0" w:color="auto"/>
        <w:left w:val="none" w:sz="0" w:space="0" w:color="auto"/>
        <w:bottom w:val="none" w:sz="0" w:space="0" w:color="auto"/>
        <w:right w:val="none" w:sz="0" w:space="0" w:color="auto"/>
      </w:divBdr>
    </w:div>
    <w:div w:id="489953776">
      <w:marLeft w:val="0"/>
      <w:marRight w:val="0"/>
      <w:marTop w:val="0"/>
      <w:marBottom w:val="0"/>
      <w:divBdr>
        <w:top w:val="none" w:sz="0" w:space="0" w:color="auto"/>
        <w:left w:val="none" w:sz="0" w:space="0" w:color="auto"/>
        <w:bottom w:val="none" w:sz="0" w:space="0" w:color="auto"/>
        <w:right w:val="none" w:sz="0" w:space="0" w:color="auto"/>
      </w:divBdr>
    </w:div>
    <w:div w:id="489953777">
      <w:marLeft w:val="0"/>
      <w:marRight w:val="0"/>
      <w:marTop w:val="0"/>
      <w:marBottom w:val="0"/>
      <w:divBdr>
        <w:top w:val="none" w:sz="0" w:space="0" w:color="auto"/>
        <w:left w:val="none" w:sz="0" w:space="0" w:color="auto"/>
        <w:bottom w:val="none" w:sz="0" w:space="0" w:color="auto"/>
        <w:right w:val="none" w:sz="0" w:space="0" w:color="auto"/>
      </w:divBdr>
    </w:div>
    <w:div w:id="489953778">
      <w:marLeft w:val="0"/>
      <w:marRight w:val="0"/>
      <w:marTop w:val="0"/>
      <w:marBottom w:val="0"/>
      <w:divBdr>
        <w:top w:val="none" w:sz="0" w:space="0" w:color="auto"/>
        <w:left w:val="none" w:sz="0" w:space="0" w:color="auto"/>
        <w:bottom w:val="none" w:sz="0" w:space="0" w:color="auto"/>
        <w:right w:val="none" w:sz="0" w:space="0" w:color="auto"/>
      </w:divBdr>
    </w:div>
    <w:div w:id="489953779">
      <w:marLeft w:val="0"/>
      <w:marRight w:val="0"/>
      <w:marTop w:val="0"/>
      <w:marBottom w:val="0"/>
      <w:divBdr>
        <w:top w:val="none" w:sz="0" w:space="0" w:color="auto"/>
        <w:left w:val="none" w:sz="0" w:space="0" w:color="auto"/>
        <w:bottom w:val="none" w:sz="0" w:space="0" w:color="auto"/>
        <w:right w:val="none" w:sz="0" w:space="0" w:color="auto"/>
      </w:divBdr>
    </w:div>
    <w:div w:id="489953780">
      <w:marLeft w:val="0"/>
      <w:marRight w:val="0"/>
      <w:marTop w:val="0"/>
      <w:marBottom w:val="0"/>
      <w:divBdr>
        <w:top w:val="none" w:sz="0" w:space="0" w:color="auto"/>
        <w:left w:val="none" w:sz="0" w:space="0" w:color="auto"/>
        <w:bottom w:val="none" w:sz="0" w:space="0" w:color="auto"/>
        <w:right w:val="none" w:sz="0" w:space="0" w:color="auto"/>
      </w:divBdr>
    </w:div>
    <w:div w:id="489953781">
      <w:marLeft w:val="0"/>
      <w:marRight w:val="0"/>
      <w:marTop w:val="0"/>
      <w:marBottom w:val="0"/>
      <w:divBdr>
        <w:top w:val="none" w:sz="0" w:space="0" w:color="auto"/>
        <w:left w:val="none" w:sz="0" w:space="0" w:color="auto"/>
        <w:bottom w:val="none" w:sz="0" w:space="0" w:color="auto"/>
        <w:right w:val="none" w:sz="0" w:space="0" w:color="auto"/>
      </w:divBdr>
    </w:div>
    <w:div w:id="489953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1174/SEND-Ph2019-194VII58-16%2068&#8211;71" TargetMode="External"/><Relationship Id="rId13" Type="http://schemas.openxmlformats.org/officeDocument/2006/relationships/hyperlink" Target="http://www.ditl.inf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24919/2308-4863.3/28.208742" TargetMode="External"/><Relationship Id="rId12" Type="http://schemas.openxmlformats.org/officeDocument/2006/relationships/hyperlink" Target="http://www.larousse.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itl.info/" TargetMode="External"/><Relationship Id="rId1" Type="http://schemas.openxmlformats.org/officeDocument/2006/relationships/numbering" Target="numbering.xml"/><Relationship Id="rId6" Type="http://schemas.openxmlformats.org/officeDocument/2006/relationships/hyperlink" Target="mailto:nataliia.filonenko@knlu.edu.ua" TargetMode="External"/><Relationship Id="rId11" Type="http://schemas.openxmlformats.org/officeDocument/2006/relationships/hyperlink" Target="http://www.iate.europa.eu" TargetMode="External"/><Relationship Id="rId5" Type="http://schemas.openxmlformats.org/officeDocument/2006/relationships/image" Target="media/image1.png"/><Relationship Id="rId15" Type="http://schemas.openxmlformats.org/officeDocument/2006/relationships/hyperlink" Target="http://www.larousse.fr" TargetMode="External"/><Relationship Id="rId10" Type="http://schemas.openxmlformats.org/officeDocument/2006/relationships/hyperlink" Target="https://doi.org/10.18848/2327-7912/CGP/v20i01/97-106" TargetMode="External"/><Relationship Id="rId4" Type="http://schemas.openxmlformats.org/officeDocument/2006/relationships/webSettings" Target="webSettings.xml"/><Relationship Id="rId9" Type="http://schemas.openxmlformats.org/officeDocument/2006/relationships/hyperlink" Target="http://10.2478/lart-2018-0009%20ISSN%202453-8035" TargetMode="External"/><Relationship Id="rId14" Type="http://schemas.openxmlformats.org/officeDocument/2006/relationships/hyperlink" Target="http://www.iate.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8</Pages>
  <Words>3471</Words>
  <Characters>19786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Силабус навчальної дисципліни</dc:title>
  <dc:subject/>
  <dc:creator>Acer</dc:creator>
  <cp:keywords/>
  <dc:description/>
  <cp:lastModifiedBy>geknelson78geknelson78@hotmail.com</cp:lastModifiedBy>
  <cp:revision>15</cp:revision>
  <dcterms:created xsi:type="dcterms:W3CDTF">2024-09-07T09:17:00Z</dcterms:created>
  <dcterms:modified xsi:type="dcterms:W3CDTF">2024-09-21T18:08:00Z</dcterms:modified>
</cp:coreProperties>
</file>